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183CFE"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0B4879" w:rsidRDefault="004C4B30" w:rsidP="008E1F8F">
            <w:pPr>
              <w:spacing w:line="226" w:lineRule="exact"/>
              <w:rPr>
                <w:rFonts w:eastAsia="Calibri"/>
                <w:b/>
                <w:sz w:val="17"/>
                <w:szCs w:val="17"/>
                <w:lang w:val="de-DE"/>
              </w:rPr>
            </w:pPr>
            <w:r w:rsidRPr="000B4879">
              <w:rPr>
                <w:b/>
                <w:sz w:val="17"/>
                <w:lang w:val="de-DE"/>
              </w:rPr>
              <w:t>Schuler AG</w:t>
            </w:r>
          </w:p>
          <w:p w:rsidR="004C4B30" w:rsidRPr="000B4879" w:rsidRDefault="004C4B30" w:rsidP="008E1F8F">
            <w:pPr>
              <w:spacing w:line="226" w:lineRule="exact"/>
              <w:rPr>
                <w:rFonts w:eastAsia="Calibri"/>
                <w:sz w:val="17"/>
                <w:szCs w:val="17"/>
                <w:lang w:val="de-DE"/>
              </w:rPr>
            </w:pPr>
            <w:r w:rsidRPr="000B4879">
              <w:rPr>
                <w:sz w:val="17"/>
                <w:lang w:val="de-DE"/>
              </w:rPr>
              <w:t>Bahnhofstraße 41</w:t>
            </w:r>
          </w:p>
          <w:p w:rsidR="004C4B30" w:rsidRPr="000B4879" w:rsidRDefault="004C4B30" w:rsidP="008E1F8F">
            <w:pPr>
              <w:spacing w:line="226" w:lineRule="exact"/>
              <w:rPr>
                <w:rFonts w:eastAsia="Calibri"/>
                <w:sz w:val="17"/>
                <w:szCs w:val="17"/>
                <w:lang w:val="de-DE"/>
              </w:rPr>
            </w:pPr>
            <w:r w:rsidRPr="000B4879">
              <w:rPr>
                <w:sz w:val="17"/>
                <w:lang w:val="de-DE"/>
              </w:rPr>
              <w:t>73033 Göppingen</w:t>
            </w:r>
          </w:p>
          <w:p w:rsidR="004C4B30" w:rsidRPr="000B4879" w:rsidRDefault="004C4B30" w:rsidP="008E1F8F">
            <w:pPr>
              <w:spacing w:line="226" w:lineRule="exact"/>
              <w:rPr>
                <w:rFonts w:eastAsia="Calibri"/>
                <w:sz w:val="17"/>
                <w:szCs w:val="17"/>
                <w:lang w:val="de-DE"/>
              </w:rPr>
            </w:pPr>
          </w:p>
          <w:p w:rsidR="004C4B30" w:rsidRPr="000B4879" w:rsidRDefault="00A1783E" w:rsidP="008E1F8F">
            <w:pPr>
              <w:spacing w:line="226" w:lineRule="exact"/>
              <w:rPr>
                <w:rFonts w:eastAsia="Calibri"/>
                <w:b/>
                <w:sz w:val="17"/>
                <w:szCs w:val="17"/>
                <w:lang w:val="de-DE"/>
              </w:rPr>
            </w:pPr>
            <w:r w:rsidRPr="000B4879">
              <w:rPr>
                <w:b/>
                <w:sz w:val="17"/>
                <w:lang w:val="de-DE"/>
              </w:rPr>
              <w:t xml:space="preserve">Simon </w:t>
            </w:r>
            <w:proofErr w:type="spellStart"/>
            <w:r w:rsidRPr="000B4879">
              <w:rPr>
                <w:b/>
                <w:sz w:val="17"/>
                <w:lang w:val="de-DE"/>
              </w:rPr>
              <w:t>Scherrenbacher</w:t>
            </w:r>
            <w:proofErr w:type="spellEnd"/>
          </w:p>
          <w:p w:rsidR="004C4B30" w:rsidRPr="00946BE7" w:rsidRDefault="00A1783E" w:rsidP="008E1F8F">
            <w:pPr>
              <w:spacing w:line="226" w:lineRule="exact"/>
              <w:rPr>
                <w:rFonts w:eastAsia="Calibri"/>
                <w:sz w:val="17"/>
                <w:szCs w:val="17"/>
              </w:rPr>
            </w:pPr>
            <w:r>
              <w:rPr>
                <w:sz w:val="17"/>
              </w:rPr>
              <w:t>Integrated Communications</w:t>
            </w:r>
          </w:p>
          <w:p w:rsidR="004C4B30" w:rsidRPr="00946BE7" w:rsidRDefault="00A1783E" w:rsidP="008E1F8F">
            <w:pPr>
              <w:spacing w:line="226" w:lineRule="exact"/>
              <w:rPr>
                <w:rFonts w:eastAsia="Calibri"/>
                <w:sz w:val="17"/>
                <w:szCs w:val="17"/>
              </w:rPr>
            </w:pPr>
            <w:r>
              <w:rPr>
                <w:sz w:val="17"/>
              </w:rPr>
              <w:t>Phone +49 7161 66-7789</w:t>
            </w:r>
          </w:p>
          <w:p w:rsidR="004C4B30" w:rsidRPr="00946BE7" w:rsidRDefault="004C4B30" w:rsidP="008E1F8F">
            <w:pPr>
              <w:spacing w:line="226" w:lineRule="exact"/>
              <w:rPr>
                <w:rFonts w:eastAsia="Calibri"/>
                <w:sz w:val="17"/>
                <w:szCs w:val="17"/>
              </w:rPr>
            </w:pPr>
            <w:r>
              <w:rPr>
                <w:sz w:val="17"/>
              </w:rPr>
              <w:t>Fax +49 7161 66-907</w:t>
            </w:r>
          </w:p>
          <w:p w:rsidR="004C4B30" w:rsidRPr="00946BE7" w:rsidRDefault="00D33F00" w:rsidP="008E1F8F">
            <w:pPr>
              <w:spacing w:line="226" w:lineRule="exact"/>
              <w:rPr>
                <w:rFonts w:eastAsia="Calibri"/>
                <w:sz w:val="17"/>
                <w:szCs w:val="17"/>
              </w:rPr>
            </w:pPr>
            <w:hyperlink r:id="rId10">
              <w:r w:rsidR="00006DC7">
                <w:rPr>
                  <w:rStyle w:val="Hyperlink"/>
                  <w:sz w:val="17"/>
                </w:rPr>
                <w:t xml:space="preserve">Simon </w:t>
              </w:r>
              <w:proofErr w:type="spellStart"/>
              <w:r w:rsidR="00006DC7">
                <w:rPr>
                  <w:rStyle w:val="Hyperlink"/>
                  <w:sz w:val="17"/>
                </w:rPr>
                <w:t>Scherrenbacher</w:t>
              </w:r>
              <w:proofErr w:type="spellEnd"/>
              <w:r w:rsidR="00006DC7">
                <w:rPr>
                  <w:rStyle w:val="Hyperlink"/>
                  <w:sz w:val="17"/>
                </w:rPr>
                <w:t>@</w:t>
              </w:r>
              <w:r w:rsidR="00006DC7">
                <w:rPr>
                  <w:rStyle w:val="Hyperlink"/>
                  <w:rFonts w:eastAsia="Calibri"/>
                  <w:sz w:val="17"/>
                  <w:szCs w:val="17"/>
                </w:rPr>
                <w:br/>
              </w:r>
              <w:r w:rsidR="00006DC7">
                <w:rPr>
                  <w:rStyle w:val="Hyperlink"/>
                  <w:sz w:val="17"/>
                </w:rPr>
                <w:t>schulergroup.com</w:t>
              </w:r>
            </w:hyperlink>
          </w:p>
          <w:p w:rsidR="004C4B30" w:rsidRPr="004C4B30" w:rsidRDefault="00D33F00" w:rsidP="008E1F8F">
            <w:pPr>
              <w:spacing w:line="226" w:lineRule="exact"/>
              <w:rPr>
                <w:rFonts w:eastAsia="Calibri"/>
                <w:sz w:val="17"/>
                <w:szCs w:val="17"/>
              </w:rPr>
            </w:pPr>
            <w:hyperlink r:id="rId11">
              <w:r w:rsidR="00006DC7">
                <w:rPr>
                  <w:rStyle w:val="Hyperlink"/>
                  <w:sz w:val="17"/>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D8748D" w:rsidRDefault="00A22682" w:rsidP="00365A9E">
      <w:pPr>
        <w:pStyle w:val="berschrift1"/>
        <w:rPr>
          <w:sz w:val="2"/>
        </w:rPr>
      </w:pPr>
      <w:r>
        <w:t xml:space="preserve">Order for </w:t>
      </w:r>
      <w:r w:rsidR="00D65C67">
        <w:t xml:space="preserve">Four </w:t>
      </w:r>
      <w:r>
        <w:t xml:space="preserve">Forging Lines </w:t>
      </w:r>
    </w:p>
    <w:p w:rsidR="00476D9C" w:rsidRDefault="00A22682" w:rsidP="00E945B0">
      <w:pPr>
        <w:pStyle w:val="berschrift2"/>
      </w:pPr>
      <w:r>
        <w:t xml:space="preserve">Schuler delivers </w:t>
      </w:r>
      <w:r w:rsidR="00E97D34">
        <w:t xml:space="preserve">multi-station </w:t>
      </w:r>
      <w:r>
        <w:t>mechanical press</w:t>
      </w:r>
      <w:r w:rsidR="00E97D34">
        <w:t>es</w:t>
      </w:r>
      <w:r>
        <w:t xml:space="preserve"> with a press force between 8,000 and 20,000 </w:t>
      </w:r>
      <w:proofErr w:type="spellStart"/>
      <w:r>
        <w:t>kilonewtons</w:t>
      </w:r>
      <w:proofErr w:type="spellEnd"/>
      <w:r>
        <w:t xml:space="preserve"> to China</w:t>
      </w:r>
    </w:p>
    <w:p w:rsidR="00D8748D" w:rsidRPr="00D8748D" w:rsidRDefault="00D8748D" w:rsidP="00476D9C"/>
    <w:p w:rsidR="00C0554C" w:rsidRDefault="00E945B0" w:rsidP="00DA6E27">
      <w:proofErr w:type="spellStart"/>
      <w:r>
        <w:rPr>
          <w:i/>
        </w:rPr>
        <w:t>Göppingen</w:t>
      </w:r>
      <w:proofErr w:type="spellEnd"/>
      <w:r>
        <w:rPr>
          <w:i/>
        </w:rPr>
        <w:t xml:space="preserve">/Weingarten, </w:t>
      </w:r>
      <w:proofErr w:type="gramStart"/>
      <w:r w:rsidR="00C00C6B">
        <w:rPr>
          <w:i/>
        </w:rPr>
        <w:t>2</w:t>
      </w:r>
      <w:r w:rsidR="00F0017B">
        <w:rPr>
          <w:i/>
        </w:rPr>
        <w:t>7</w:t>
      </w:r>
      <w:r w:rsidR="00C00C6B">
        <w:rPr>
          <w:i/>
        </w:rPr>
        <w:t xml:space="preserve"> </w:t>
      </w:r>
      <w:r>
        <w:rPr>
          <w:i/>
        </w:rPr>
        <w:t xml:space="preserve"> Ju</w:t>
      </w:r>
      <w:r w:rsidR="009D0650">
        <w:rPr>
          <w:i/>
        </w:rPr>
        <w:t>ly</w:t>
      </w:r>
      <w:proofErr w:type="gramEnd"/>
      <w:r>
        <w:rPr>
          <w:i/>
        </w:rPr>
        <w:t xml:space="preserve"> 2017 </w:t>
      </w:r>
      <w:r>
        <w:t xml:space="preserve">– Automotive supplier Chongqing </w:t>
      </w:r>
      <w:proofErr w:type="spellStart"/>
      <w:r>
        <w:t>Lianhao</w:t>
      </w:r>
      <w:proofErr w:type="spellEnd"/>
      <w:r>
        <w:t xml:space="preserve"> Technology from China has ordered four mechanical forging lines from Schuler. The </w:t>
      </w:r>
      <w:r w:rsidR="00075758">
        <w:t xml:space="preserve">multi-station </w:t>
      </w:r>
      <w:r>
        <w:t xml:space="preserve">mechanical </w:t>
      </w:r>
      <w:r w:rsidR="007C7F3A">
        <w:t xml:space="preserve">presses with link </w:t>
      </w:r>
      <w:r>
        <w:t>drive have a press force betwee</w:t>
      </w:r>
      <w:r w:rsidR="00C0554C">
        <w:t xml:space="preserve">n 8,000 and 20,000 </w:t>
      </w:r>
      <w:proofErr w:type="spellStart"/>
      <w:r w:rsidR="00C0554C">
        <w:t>kilonewtons</w:t>
      </w:r>
      <w:proofErr w:type="spellEnd"/>
      <w:r w:rsidR="00C0554C">
        <w:t>.</w:t>
      </w:r>
    </w:p>
    <w:p w:rsidR="00C0554C" w:rsidRDefault="00C0554C" w:rsidP="00DA6E27"/>
    <w:p w:rsidR="00E913DD" w:rsidRDefault="00A130A4" w:rsidP="004A0EB9">
      <w:r>
        <w:t xml:space="preserve">"We have </w:t>
      </w:r>
      <w:r w:rsidR="00E97D34">
        <w:t xml:space="preserve">to thank </w:t>
      </w:r>
      <w:r w:rsidR="006B4FF4">
        <w:t>our s</w:t>
      </w:r>
      <w:r>
        <w:t xml:space="preserve">ales department in Weingarten for the acquisition of this order," says </w:t>
      </w:r>
      <w:r w:rsidR="009D0650">
        <w:t xml:space="preserve">Markus </w:t>
      </w:r>
      <w:proofErr w:type="spellStart"/>
      <w:r w:rsidR="009D0650">
        <w:t>Bieg</w:t>
      </w:r>
      <w:proofErr w:type="spellEnd"/>
      <w:r>
        <w:t xml:space="preserve">, head of the Industry Division in Weingarten. "Our colleagues here will also be responsible for the technical aspects of the product and design of the system. This demonstrates how important this site is for the Schuler Group." Manufacturing and assembly will take place at the </w:t>
      </w:r>
      <w:proofErr w:type="spellStart"/>
      <w:r>
        <w:t>Göppingen</w:t>
      </w:r>
      <w:proofErr w:type="spellEnd"/>
      <w:r>
        <w:t xml:space="preserve"> and Erfurt sites. The delivery of the </w:t>
      </w:r>
      <w:r w:rsidR="00D65C67">
        <w:t xml:space="preserve">four </w:t>
      </w:r>
      <w:r>
        <w:t>forging lines is planned to take place in the course of first half-year of 2018.</w:t>
      </w:r>
    </w:p>
    <w:p w:rsidR="00F658AC" w:rsidRDefault="00F658AC" w:rsidP="004A0EB9"/>
    <w:p w:rsidR="00C270F4" w:rsidRDefault="00282875" w:rsidP="00C270F4">
      <w:r>
        <w:t xml:space="preserve">Due to the large stroke range from 250 to 800 millimeters, </w:t>
      </w:r>
      <w:r w:rsidR="00DE3FC3">
        <w:t xml:space="preserve">presses of the type MML2 with link </w:t>
      </w:r>
      <w:r>
        <w:t xml:space="preserve">drive, which are optionally available with </w:t>
      </w:r>
      <w:proofErr w:type="spellStart"/>
      <w:r>
        <w:t>ServoDire</w:t>
      </w:r>
      <w:r w:rsidR="00DE3FC3">
        <w:t>c</w:t>
      </w:r>
      <w:r>
        <w:t>t</w:t>
      </w:r>
      <w:proofErr w:type="spellEnd"/>
      <w:r>
        <w:t xml:space="preserve"> technology, are suitable for the mass production of drive and chassis components in a large variety of sizes – from bevel gears to transmission shafts. The </w:t>
      </w:r>
      <w:r w:rsidR="00F05229">
        <w:t>link</w:t>
      </w:r>
      <w:r>
        <w:t xml:space="preserve"> kinematics </w:t>
      </w:r>
      <w:proofErr w:type="gramStart"/>
      <w:r>
        <w:t>reduce</w:t>
      </w:r>
      <w:proofErr w:type="gramEnd"/>
      <w:r>
        <w:t xml:space="preserve"> the forming speed, thereby increasing both the quality of the parts and the formability of the material. The </w:t>
      </w:r>
      <w:r w:rsidR="00CE3171">
        <w:t xml:space="preserve">link </w:t>
      </w:r>
      <w:r w:rsidR="00F05229">
        <w:lastRenderedPageBreak/>
        <w:t>drive</w:t>
      </w:r>
      <w:r>
        <w:t xml:space="preserve"> system of</w:t>
      </w:r>
      <w:r w:rsidR="00CE3171">
        <w:t xml:space="preserve"> the</w:t>
      </w:r>
      <w:r>
        <w:t xml:space="preserve"> MML2 developed by Schuler can be optimally adapted to the respective component requirements during the </w:t>
      </w:r>
      <w:r w:rsidR="00CE3171">
        <w:t>design</w:t>
      </w:r>
      <w:r>
        <w:t xml:space="preserve"> of the press and permits a use for both cold </w:t>
      </w:r>
      <w:r w:rsidR="00F05229">
        <w:t>and warm</w:t>
      </w:r>
      <w:r>
        <w:t xml:space="preserve"> for</w:t>
      </w:r>
      <w:r w:rsidR="00F05229">
        <w:t>g</w:t>
      </w:r>
      <w:r>
        <w:t>ing.</w:t>
      </w:r>
    </w:p>
    <w:p w:rsidR="005A6ED2" w:rsidRDefault="005A6ED2" w:rsidP="00DA6E27"/>
    <w:p w:rsidR="00515365" w:rsidRDefault="00515365" w:rsidP="001A25EE">
      <w:r>
        <w:t>"</w:t>
      </w:r>
      <w:r w:rsidR="001A25EE">
        <w:t>Economical manufacturing of parts in large volumes is only possible by optimal coordination of the equipment, process technolog</w:t>
      </w:r>
      <w:r w:rsidR="009D0650">
        <w:t>y know-how, and tool technology,</w:t>
      </w:r>
      <w:r>
        <w:t xml:space="preserve">" </w:t>
      </w:r>
      <w:r w:rsidR="009D0650">
        <w:t xml:space="preserve">Markus </w:t>
      </w:r>
      <w:proofErr w:type="spellStart"/>
      <w:r w:rsidR="009D0650">
        <w:t>Bieg</w:t>
      </w:r>
      <w:proofErr w:type="spellEnd"/>
      <w:r>
        <w:t xml:space="preserve"> says. "At Schuler, this knowledge is combined with years of experience. The result: the particular expertise for implementing efficient, complete solutions – like the MML2 press series."</w:t>
      </w:r>
    </w:p>
    <w:p w:rsidR="00515365" w:rsidRDefault="00515365" w:rsidP="00515365"/>
    <w:p w:rsidR="0098310B" w:rsidRDefault="0098310B" w:rsidP="00DA6E27"/>
    <w:p w:rsidR="00A1766F" w:rsidRDefault="00EF2A68" w:rsidP="00A1766F">
      <w:pPr>
        <w:pStyle w:val="berschrift2"/>
      </w:pPr>
      <w:r>
        <w:t>Image caption</w:t>
      </w:r>
    </w:p>
    <w:p w:rsidR="00EC21CD" w:rsidRDefault="00A1766F" w:rsidP="00EC21CD">
      <w:r>
        <w:t xml:space="preserve">Bild1.jpg: Automotive supplier Chongqing </w:t>
      </w:r>
      <w:proofErr w:type="spellStart"/>
      <w:r>
        <w:t>Lianhao</w:t>
      </w:r>
      <w:proofErr w:type="spellEnd"/>
      <w:r>
        <w:t xml:space="preserve"> Technology from China has ordered four mechanical forging lines from Schuler.</w:t>
      </w:r>
    </w:p>
    <w:p w:rsidR="009B30A2" w:rsidRPr="00A1766F" w:rsidRDefault="009B30A2" w:rsidP="00EC21CD">
      <w:r>
        <w:t xml:space="preserve">Bild2.jpg, Bild3.jpg: </w:t>
      </w:r>
      <w:bookmarkStart w:id="0" w:name="_GoBack"/>
      <w:r>
        <w:t>The presses of the type MML2 form drive and chassis components such as bevel gea</w:t>
      </w:r>
      <w:r w:rsidR="00A46AB9">
        <w:t>r</w:t>
      </w:r>
      <w:r>
        <w:t>s or transmission shafts.</w:t>
      </w:r>
      <w:bookmarkEnd w:id="0"/>
    </w:p>
    <w:p w:rsidR="00E06267" w:rsidRDefault="00EF2A68" w:rsidP="00467EB8">
      <w:r>
        <w:rPr>
          <w:i/>
        </w:rPr>
        <w:t>Please specify Schuler as the image source.</w:t>
      </w:r>
    </w:p>
    <w:p w:rsidR="00C0554C" w:rsidRDefault="00C0554C" w:rsidP="00467EB8">
      <w:pPr>
        <w:rPr>
          <w:rFonts w:cs="Arial"/>
        </w:rPr>
      </w:pPr>
    </w:p>
    <w:p w:rsidR="00EF2A68" w:rsidRDefault="00EF2A68" w:rsidP="00EF2A68">
      <w:pPr>
        <w:spacing w:line="240" w:lineRule="auto"/>
        <w:rPr>
          <w:rFonts w:cs="Arial"/>
        </w:rPr>
      </w:pPr>
    </w:p>
    <w:p w:rsidR="00EF2A68" w:rsidRPr="00AF64B9" w:rsidRDefault="00EF2A68" w:rsidP="00EF2A68">
      <w:pPr>
        <w:pBdr>
          <w:top w:val="single" w:sz="4" w:space="1" w:color="auto"/>
        </w:pBdr>
        <w:spacing w:line="240" w:lineRule="auto"/>
        <w:jc w:val="both"/>
      </w:pPr>
    </w:p>
    <w:p w:rsidR="00EF2A68" w:rsidRDefault="00EF2A68" w:rsidP="00EF2A68">
      <w:pPr>
        <w:spacing w:line="240" w:lineRule="auto"/>
        <w:ind w:right="-15"/>
        <w:jc w:val="both"/>
        <w:outlineLvl w:val="0"/>
        <w:rPr>
          <w:b/>
          <w:i/>
        </w:rPr>
      </w:pPr>
      <w:r>
        <w:rPr>
          <w:b/>
          <w:i/>
        </w:rPr>
        <w:t xml:space="preserve">About the Schuler Group – </w:t>
      </w:r>
      <w:hyperlink r:id="rId12">
        <w:r>
          <w:rPr>
            <w:rStyle w:val="Hyperlink"/>
            <w:b/>
            <w:i/>
          </w:rPr>
          <w:t>www.schulergroup.com</w:t>
        </w:r>
      </w:hyperlink>
    </w:p>
    <w:p w:rsidR="005833D5" w:rsidRPr="00EF2A68" w:rsidRDefault="00EF2A68" w:rsidP="00EF2A68">
      <w:pPr>
        <w:spacing w:line="240" w:lineRule="auto"/>
        <w:ind w:right="-15"/>
        <w:jc w:val="both"/>
        <w:outlineLvl w:val="0"/>
        <w:rPr>
          <w:i/>
        </w:rPr>
      </w:pPr>
      <w:r>
        <w:rPr>
          <w:i/>
        </w:rPr>
        <w:t xml:space="preserve">Schuler is the technology and world market leader in forming technology. The company offers presses, automation solutions, tools, process expertise and service for the entire metalworking industry and lightweight automobile construction. Customers include automobile manufacturers and automotive suppliers as well as companies from the forging, household appliance, packaging, energy and electronics industries. Schuler is a leader in coin minting presses and implements system solutions for the aerospace, rail transport and large-dimension pipe manufacturing sectors.  In the 2016 fiscal year, Schuler generated sales of 1,174.2 million euros. After acquiring toolmaker AWEBA and the majority stake of Chinese press manufacturer </w:t>
      </w:r>
      <w:proofErr w:type="spellStart"/>
      <w:r>
        <w:rPr>
          <w:i/>
        </w:rPr>
        <w:t>Yadon</w:t>
      </w:r>
      <w:proofErr w:type="spellEnd"/>
      <w:r>
        <w:rPr>
          <w:i/>
        </w:rPr>
        <w:t>, Schuler is present in 40 countries with about 6,600 employees. Schuler is majority-owned by the Austrian ANDRITZ Group.</w:t>
      </w:r>
    </w:p>
    <w:sectPr w:rsidR="005833D5" w:rsidRPr="00EF2A68"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20B" w:rsidRDefault="007F720B" w:rsidP="007E132D">
      <w:r>
        <w:separator/>
      </w:r>
    </w:p>
    <w:p w:rsidR="007F720B" w:rsidRDefault="007F720B" w:rsidP="007E132D"/>
  </w:endnote>
  <w:endnote w:type="continuationSeparator" w:id="0">
    <w:p w:rsidR="007F720B" w:rsidRDefault="007F720B" w:rsidP="007E132D">
      <w:r>
        <w:continuationSeparator/>
      </w:r>
    </w:p>
    <w:p w:rsidR="007F720B" w:rsidRDefault="007F720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D33F0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33F00">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33F0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33F00">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33F00" w:rsidRPr="007E1606">
            <w:rPr>
              <w:rFonts w:eastAsia="Calibri"/>
              <w:noProof/>
            </w:rPr>
            <w:t xml:space="preserve">Seite </w:t>
          </w:r>
          <w:r w:rsidR="00D33F00">
            <w:rPr>
              <w:rFonts w:eastAsia="Calibri"/>
              <w:noProof/>
            </w:rPr>
            <w:t>2</w:t>
          </w:r>
          <w:r w:rsidR="00D33F00" w:rsidRPr="007E1606">
            <w:rPr>
              <w:rFonts w:eastAsia="Calibri"/>
              <w:noProof/>
            </w:rPr>
            <w:t xml:space="preserve"> von </w:t>
          </w:r>
          <w:r w:rsidR="00D33F00">
            <w:rPr>
              <w:rFonts w:eastAsia="Calibri"/>
              <w:noProof/>
            </w:rPr>
            <w:t>2</w:t>
          </w:r>
          <w:r w:rsidRPr="007E1606">
            <w:rPr>
              <w:rFonts w:eastAsia="Calibri"/>
            </w:rPr>
            <w:fldChar w:fldCharType="end"/>
          </w:r>
        </w:p>
      </w:tc>
    </w:tr>
  </w:tbl>
  <w:p w:rsidR="00E3363B" w:rsidRPr="00D16703" w:rsidRDefault="00E3363B" w:rsidP="007E132D">
    <w:pPr>
      <w:pStyle w:val="Fuzeile"/>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20B" w:rsidRDefault="007F720B" w:rsidP="007E132D">
      <w:r>
        <w:separator/>
      </w:r>
    </w:p>
    <w:p w:rsidR="007F720B" w:rsidRDefault="007F720B" w:rsidP="007E132D"/>
  </w:footnote>
  <w:footnote w:type="continuationSeparator" w:id="0">
    <w:p w:rsidR="007F720B" w:rsidRDefault="007F720B" w:rsidP="007E132D">
      <w:r>
        <w:continuationSeparator/>
      </w:r>
    </w:p>
    <w:p w:rsidR="007F720B" w:rsidRDefault="007F720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eastAsia="de-DE" w:bidi="ar-SA"/>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bidi="ar-SA"/>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eastAsia="de-DE" w:bidi="ar-SA"/>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E3363B" w:rsidRDefault="00E3363B" w:rsidP="007E132D"/>
  <w:p w:rsidR="00E3363B" w:rsidRPr="00A86ACD" w:rsidRDefault="001E0C3C" w:rsidP="007E132D">
    <w:pPr>
      <w:pStyle w:val="RohtextHandbuch"/>
      <w:rPr>
        <w:sz w:val="32"/>
      </w:rPr>
    </w:pPr>
    <w:r>
      <w:rPr>
        <w:noProof/>
        <w:lang w:val="de-DE" w:eastAsia="de-DE" w:bidi="ar-SA"/>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BC"/>
    <w:rsid w:val="000031E4"/>
    <w:rsid w:val="00003CBE"/>
    <w:rsid w:val="000040BB"/>
    <w:rsid w:val="00004C7F"/>
    <w:rsid w:val="00006DC7"/>
    <w:rsid w:val="00031750"/>
    <w:rsid w:val="00033BD2"/>
    <w:rsid w:val="0004025C"/>
    <w:rsid w:val="00056BB2"/>
    <w:rsid w:val="00067574"/>
    <w:rsid w:val="000716BA"/>
    <w:rsid w:val="00075758"/>
    <w:rsid w:val="00081777"/>
    <w:rsid w:val="000822EF"/>
    <w:rsid w:val="0008236D"/>
    <w:rsid w:val="00086F40"/>
    <w:rsid w:val="000900F8"/>
    <w:rsid w:val="000A5158"/>
    <w:rsid w:val="000A52A8"/>
    <w:rsid w:val="000B4879"/>
    <w:rsid w:val="000B704A"/>
    <w:rsid w:val="000C0CAD"/>
    <w:rsid w:val="000C4488"/>
    <w:rsid w:val="000C4C90"/>
    <w:rsid w:val="000C5ECA"/>
    <w:rsid w:val="000D5B2A"/>
    <w:rsid w:val="000E228F"/>
    <w:rsid w:val="000F2F77"/>
    <w:rsid w:val="000F6BD2"/>
    <w:rsid w:val="00102187"/>
    <w:rsid w:val="00117C12"/>
    <w:rsid w:val="00117EF0"/>
    <w:rsid w:val="0012386C"/>
    <w:rsid w:val="00130A5F"/>
    <w:rsid w:val="00136218"/>
    <w:rsid w:val="00136E90"/>
    <w:rsid w:val="001422A1"/>
    <w:rsid w:val="001443AE"/>
    <w:rsid w:val="00146AAB"/>
    <w:rsid w:val="00151574"/>
    <w:rsid w:val="00152C69"/>
    <w:rsid w:val="001631E1"/>
    <w:rsid w:val="0016339C"/>
    <w:rsid w:val="0016495A"/>
    <w:rsid w:val="00173722"/>
    <w:rsid w:val="0017692E"/>
    <w:rsid w:val="0017697C"/>
    <w:rsid w:val="0018339C"/>
    <w:rsid w:val="00183CFE"/>
    <w:rsid w:val="00187D73"/>
    <w:rsid w:val="001A25EE"/>
    <w:rsid w:val="001A2C37"/>
    <w:rsid w:val="001B1B07"/>
    <w:rsid w:val="001B2B33"/>
    <w:rsid w:val="001B4B81"/>
    <w:rsid w:val="001B4CED"/>
    <w:rsid w:val="001C1FA2"/>
    <w:rsid w:val="001C2E5E"/>
    <w:rsid w:val="001C3EE2"/>
    <w:rsid w:val="001E0C3C"/>
    <w:rsid w:val="001E4D7D"/>
    <w:rsid w:val="001F60A8"/>
    <w:rsid w:val="001F6280"/>
    <w:rsid w:val="002077B7"/>
    <w:rsid w:val="00212513"/>
    <w:rsid w:val="00215C8A"/>
    <w:rsid w:val="002307E4"/>
    <w:rsid w:val="002315E0"/>
    <w:rsid w:val="002362D1"/>
    <w:rsid w:val="00242175"/>
    <w:rsid w:val="00242D0A"/>
    <w:rsid w:val="002712C2"/>
    <w:rsid w:val="002818A1"/>
    <w:rsid w:val="00282875"/>
    <w:rsid w:val="002A1D04"/>
    <w:rsid w:val="002A3A54"/>
    <w:rsid w:val="002A42B6"/>
    <w:rsid w:val="002A4B0E"/>
    <w:rsid w:val="002B1B8F"/>
    <w:rsid w:val="002B20B6"/>
    <w:rsid w:val="002B391B"/>
    <w:rsid w:val="002B41E8"/>
    <w:rsid w:val="002B6045"/>
    <w:rsid w:val="002D1F08"/>
    <w:rsid w:val="002E5A0C"/>
    <w:rsid w:val="002E74A6"/>
    <w:rsid w:val="003230D4"/>
    <w:rsid w:val="00323555"/>
    <w:rsid w:val="00342D9F"/>
    <w:rsid w:val="00361767"/>
    <w:rsid w:val="00362CA2"/>
    <w:rsid w:val="00363740"/>
    <w:rsid w:val="00365A9E"/>
    <w:rsid w:val="003665BB"/>
    <w:rsid w:val="003666FF"/>
    <w:rsid w:val="00366846"/>
    <w:rsid w:val="00372846"/>
    <w:rsid w:val="003728F6"/>
    <w:rsid w:val="00373C01"/>
    <w:rsid w:val="00377DED"/>
    <w:rsid w:val="003875B2"/>
    <w:rsid w:val="00393018"/>
    <w:rsid w:val="003A129F"/>
    <w:rsid w:val="003A421C"/>
    <w:rsid w:val="003B67C5"/>
    <w:rsid w:val="003C0BD7"/>
    <w:rsid w:val="003C626A"/>
    <w:rsid w:val="003D3770"/>
    <w:rsid w:val="003D76C7"/>
    <w:rsid w:val="003E2158"/>
    <w:rsid w:val="003E30C0"/>
    <w:rsid w:val="003E4EC3"/>
    <w:rsid w:val="003E51E7"/>
    <w:rsid w:val="003F0681"/>
    <w:rsid w:val="003F6888"/>
    <w:rsid w:val="00403EFF"/>
    <w:rsid w:val="00413F68"/>
    <w:rsid w:val="004203D9"/>
    <w:rsid w:val="00423EC1"/>
    <w:rsid w:val="004257AB"/>
    <w:rsid w:val="00430133"/>
    <w:rsid w:val="004304E5"/>
    <w:rsid w:val="004333CE"/>
    <w:rsid w:val="004355F7"/>
    <w:rsid w:val="00442EB3"/>
    <w:rsid w:val="00446DAB"/>
    <w:rsid w:val="0046046E"/>
    <w:rsid w:val="00461B72"/>
    <w:rsid w:val="00467EB8"/>
    <w:rsid w:val="00476782"/>
    <w:rsid w:val="00476D9C"/>
    <w:rsid w:val="00485BC8"/>
    <w:rsid w:val="00485C6B"/>
    <w:rsid w:val="00491CA9"/>
    <w:rsid w:val="004926BC"/>
    <w:rsid w:val="004A0EB9"/>
    <w:rsid w:val="004A25A9"/>
    <w:rsid w:val="004B2A72"/>
    <w:rsid w:val="004C4B30"/>
    <w:rsid w:val="004C697D"/>
    <w:rsid w:val="004D6092"/>
    <w:rsid w:val="004D76DD"/>
    <w:rsid w:val="004D7E3C"/>
    <w:rsid w:val="004E17C6"/>
    <w:rsid w:val="004E547E"/>
    <w:rsid w:val="004F6D6B"/>
    <w:rsid w:val="004F72E2"/>
    <w:rsid w:val="004F7C7B"/>
    <w:rsid w:val="00503365"/>
    <w:rsid w:val="0051273A"/>
    <w:rsid w:val="00515365"/>
    <w:rsid w:val="00522144"/>
    <w:rsid w:val="00531DDB"/>
    <w:rsid w:val="005330F4"/>
    <w:rsid w:val="00533491"/>
    <w:rsid w:val="0053356B"/>
    <w:rsid w:val="00534C9B"/>
    <w:rsid w:val="00537D40"/>
    <w:rsid w:val="00552A9D"/>
    <w:rsid w:val="005547DF"/>
    <w:rsid w:val="005613F0"/>
    <w:rsid w:val="005629DF"/>
    <w:rsid w:val="00564133"/>
    <w:rsid w:val="0056768B"/>
    <w:rsid w:val="00575D0C"/>
    <w:rsid w:val="00575FA0"/>
    <w:rsid w:val="00582898"/>
    <w:rsid w:val="005833D5"/>
    <w:rsid w:val="00595D96"/>
    <w:rsid w:val="005A617D"/>
    <w:rsid w:val="005A6ED2"/>
    <w:rsid w:val="005C0BBB"/>
    <w:rsid w:val="005C0EDE"/>
    <w:rsid w:val="005C6AE3"/>
    <w:rsid w:val="005F6D99"/>
    <w:rsid w:val="00601238"/>
    <w:rsid w:val="0060142A"/>
    <w:rsid w:val="00607CA2"/>
    <w:rsid w:val="006200EF"/>
    <w:rsid w:val="006224C7"/>
    <w:rsid w:val="006511F4"/>
    <w:rsid w:val="00652570"/>
    <w:rsid w:val="0065451D"/>
    <w:rsid w:val="00654B60"/>
    <w:rsid w:val="0065595D"/>
    <w:rsid w:val="00660D47"/>
    <w:rsid w:val="0066372C"/>
    <w:rsid w:val="00671E3C"/>
    <w:rsid w:val="00672BED"/>
    <w:rsid w:val="00674EF3"/>
    <w:rsid w:val="006813B8"/>
    <w:rsid w:val="0068251B"/>
    <w:rsid w:val="006848FF"/>
    <w:rsid w:val="006859AE"/>
    <w:rsid w:val="00687789"/>
    <w:rsid w:val="00687868"/>
    <w:rsid w:val="006A31D9"/>
    <w:rsid w:val="006A659E"/>
    <w:rsid w:val="006A7F52"/>
    <w:rsid w:val="006B4FF4"/>
    <w:rsid w:val="006D6FF6"/>
    <w:rsid w:val="006D7242"/>
    <w:rsid w:val="006E6492"/>
    <w:rsid w:val="00714E5C"/>
    <w:rsid w:val="00716675"/>
    <w:rsid w:val="0072042B"/>
    <w:rsid w:val="007238AF"/>
    <w:rsid w:val="00733AAF"/>
    <w:rsid w:val="00733DAF"/>
    <w:rsid w:val="007419C9"/>
    <w:rsid w:val="00747FCC"/>
    <w:rsid w:val="007649A2"/>
    <w:rsid w:val="00771301"/>
    <w:rsid w:val="007826E4"/>
    <w:rsid w:val="00784E5A"/>
    <w:rsid w:val="007938B5"/>
    <w:rsid w:val="00794AEE"/>
    <w:rsid w:val="00795D59"/>
    <w:rsid w:val="007B0BF4"/>
    <w:rsid w:val="007B5AB1"/>
    <w:rsid w:val="007C00F8"/>
    <w:rsid w:val="007C16F5"/>
    <w:rsid w:val="007C1E93"/>
    <w:rsid w:val="007C5293"/>
    <w:rsid w:val="007C7F3A"/>
    <w:rsid w:val="007D2C86"/>
    <w:rsid w:val="007E132D"/>
    <w:rsid w:val="007E1606"/>
    <w:rsid w:val="007E3244"/>
    <w:rsid w:val="007E35DC"/>
    <w:rsid w:val="007F4512"/>
    <w:rsid w:val="007F720B"/>
    <w:rsid w:val="008045AD"/>
    <w:rsid w:val="00813C4E"/>
    <w:rsid w:val="00820128"/>
    <w:rsid w:val="00821B54"/>
    <w:rsid w:val="00821E5D"/>
    <w:rsid w:val="00822597"/>
    <w:rsid w:val="008258E8"/>
    <w:rsid w:val="0083087E"/>
    <w:rsid w:val="00831BA3"/>
    <w:rsid w:val="008334D5"/>
    <w:rsid w:val="0083557C"/>
    <w:rsid w:val="00853C31"/>
    <w:rsid w:val="00862BC6"/>
    <w:rsid w:val="00865B83"/>
    <w:rsid w:val="0087009C"/>
    <w:rsid w:val="008718D2"/>
    <w:rsid w:val="0087295F"/>
    <w:rsid w:val="00876E6E"/>
    <w:rsid w:val="00877DC8"/>
    <w:rsid w:val="00882EDF"/>
    <w:rsid w:val="00886873"/>
    <w:rsid w:val="00891EE2"/>
    <w:rsid w:val="00894865"/>
    <w:rsid w:val="008A1F83"/>
    <w:rsid w:val="008A7918"/>
    <w:rsid w:val="008B0336"/>
    <w:rsid w:val="008B6346"/>
    <w:rsid w:val="008C6578"/>
    <w:rsid w:val="008D1374"/>
    <w:rsid w:val="008D67FA"/>
    <w:rsid w:val="008D7BA9"/>
    <w:rsid w:val="008E0DC7"/>
    <w:rsid w:val="008E1F8F"/>
    <w:rsid w:val="008E6F80"/>
    <w:rsid w:val="008E7483"/>
    <w:rsid w:val="008F5E25"/>
    <w:rsid w:val="00903C5D"/>
    <w:rsid w:val="009060ED"/>
    <w:rsid w:val="00910CC2"/>
    <w:rsid w:val="00920948"/>
    <w:rsid w:val="00925FF2"/>
    <w:rsid w:val="00926076"/>
    <w:rsid w:val="00941203"/>
    <w:rsid w:val="00946BE7"/>
    <w:rsid w:val="00947A2B"/>
    <w:rsid w:val="00951B19"/>
    <w:rsid w:val="00953FB2"/>
    <w:rsid w:val="009547A5"/>
    <w:rsid w:val="00961469"/>
    <w:rsid w:val="00972ED5"/>
    <w:rsid w:val="00974E0C"/>
    <w:rsid w:val="00975A13"/>
    <w:rsid w:val="009805FA"/>
    <w:rsid w:val="00980C78"/>
    <w:rsid w:val="0098310B"/>
    <w:rsid w:val="00994D28"/>
    <w:rsid w:val="009A4B53"/>
    <w:rsid w:val="009A680E"/>
    <w:rsid w:val="009B2577"/>
    <w:rsid w:val="009B30A2"/>
    <w:rsid w:val="009B3EB7"/>
    <w:rsid w:val="009B5A16"/>
    <w:rsid w:val="009B64EE"/>
    <w:rsid w:val="009C11CC"/>
    <w:rsid w:val="009C1A6F"/>
    <w:rsid w:val="009C6A5B"/>
    <w:rsid w:val="009D0650"/>
    <w:rsid w:val="009D2F26"/>
    <w:rsid w:val="009D3E89"/>
    <w:rsid w:val="009E330A"/>
    <w:rsid w:val="009F2181"/>
    <w:rsid w:val="009F65F3"/>
    <w:rsid w:val="009F786C"/>
    <w:rsid w:val="00A01585"/>
    <w:rsid w:val="00A0214C"/>
    <w:rsid w:val="00A130A4"/>
    <w:rsid w:val="00A144D8"/>
    <w:rsid w:val="00A166C4"/>
    <w:rsid w:val="00A1766F"/>
    <w:rsid w:val="00A1783E"/>
    <w:rsid w:val="00A22682"/>
    <w:rsid w:val="00A31D72"/>
    <w:rsid w:val="00A32B85"/>
    <w:rsid w:val="00A46561"/>
    <w:rsid w:val="00A46AB9"/>
    <w:rsid w:val="00A47DD5"/>
    <w:rsid w:val="00A500A4"/>
    <w:rsid w:val="00A632C8"/>
    <w:rsid w:val="00A706F7"/>
    <w:rsid w:val="00A7686D"/>
    <w:rsid w:val="00A77EE1"/>
    <w:rsid w:val="00A826DC"/>
    <w:rsid w:val="00A85795"/>
    <w:rsid w:val="00A85984"/>
    <w:rsid w:val="00A86ACD"/>
    <w:rsid w:val="00A9156A"/>
    <w:rsid w:val="00A91986"/>
    <w:rsid w:val="00A93519"/>
    <w:rsid w:val="00A94601"/>
    <w:rsid w:val="00AA209F"/>
    <w:rsid w:val="00AA265A"/>
    <w:rsid w:val="00AA5352"/>
    <w:rsid w:val="00AA6B73"/>
    <w:rsid w:val="00AC55D1"/>
    <w:rsid w:val="00AC6510"/>
    <w:rsid w:val="00AD005F"/>
    <w:rsid w:val="00AD2710"/>
    <w:rsid w:val="00AD690C"/>
    <w:rsid w:val="00AE09A8"/>
    <w:rsid w:val="00AE3AFF"/>
    <w:rsid w:val="00AF2D43"/>
    <w:rsid w:val="00AF64B9"/>
    <w:rsid w:val="00B01B58"/>
    <w:rsid w:val="00B01CEF"/>
    <w:rsid w:val="00B06BC4"/>
    <w:rsid w:val="00B070EA"/>
    <w:rsid w:val="00B15B68"/>
    <w:rsid w:val="00B206B1"/>
    <w:rsid w:val="00B23715"/>
    <w:rsid w:val="00B263DD"/>
    <w:rsid w:val="00B27193"/>
    <w:rsid w:val="00B303ED"/>
    <w:rsid w:val="00B307A6"/>
    <w:rsid w:val="00B37518"/>
    <w:rsid w:val="00B47659"/>
    <w:rsid w:val="00B5445E"/>
    <w:rsid w:val="00B55136"/>
    <w:rsid w:val="00B72F39"/>
    <w:rsid w:val="00B762C9"/>
    <w:rsid w:val="00B77259"/>
    <w:rsid w:val="00B82745"/>
    <w:rsid w:val="00B85B6A"/>
    <w:rsid w:val="00B93730"/>
    <w:rsid w:val="00B93AE6"/>
    <w:rsid w:val="00BA2362"/>
    <w:rsid w:val="00BA563D"/>
    <w:rsid w:val="00BB3597"/>
    <w:rsid w:val="00BC1CA3"/>
    <w:rsid w:val="00C00C6B"/>
    <w:rsid w:val="00C0554C"/>
    <w:rsid w:val="00C15511"/>
    <w:rsid w:val="00C1615B"/>
    <w:rsid w:val="00C22A24"/>
    <w:rsid w:val="00C246A0"/>
    <w:rsid w:val="00C270F4"/>
    <w:rsid w:val="00C365A8"/>
    <w:rsid w:val="00C375F0"/>
    <w:rsid w:val="00C453C7"/>
    <w:rsid w:val="00C464E7"/>
    <w:rsid w:val="00C4732C"/>
    <w:rsid w:val="00C6573D"/>
    <w:rsid w:val="00C72CD3"/>
    <w:rsid w:val="00C82B81"/>
    <w:rsid w:val="00C8386A"/>
    <w:rsid w:val="00C854EB"/>
    <w:rsid w:val="00C96DAD"/>
    <w:rsid w:val="00CA12F9"/>
    <w:rsid w:val="00CA3F71"/>
    <w:rsid w:val="00CA750F"/>
    <w:rsid w:val="00CB0B50"/>
    <w:rsid w:val="00CB2B5C"/>
    <w:rsid w:val="00CB4524"/>
    <w:rsid w:val="00CC4B8F"/>
    <w:rsid w:val="00CC6C31"/>
    <w:rsid w:val="00CC7CCA"/>
    <w:rsid w:val="00CD3AA7"/>
    <w:rsid w:val="00CE3171"/>
    <w:rsid w:val="00CE5604"/>
    <w:rsid w:val="00CF49BC"/>
    <w:rsid w:val="00CF5225"/>
    <w:rsid w:val="00CF59B7"/>
    <w:rsid w:val="00CF74CE"/>
    <w:rsid w:val="00D10EA1"/>
    <w:rsid w:val="00D14566"/>
    <w:rsid w:val="00D15E35"/>
    <w:rsid w:val="00D16703"/>
    <w:rsid w:val="00D16B11"/>
    <w:rsid w:val="00D2522B"/>
    <w:rsid w:val="00D260A1"/>
    <w:rsid w:val="00D32BDA"/>
    <w:rsid w:val="00D33F00"/>
    <w:rsid w:val="00D36969"/>
    <w:rsid w:val="00D4600C"/>
    <w:rsid w:val="00D52577"/>
    <w:rsid w:val="00D5679F"/>
    <w:rsid w:val="00D577A9"/>
    <w:rsid w:val="00D605B7"/>
    <w:rsid w:val="00D65C67"/>
    <w:rsid w:val="00D76894"/>
    <w:rsid w:val="00D82AE7"/>
    <w:rsid w:val="00D841E8"/>
    <w:rsid w:val="00D8748D"/>
    <w:rsid w:val="00D95005"/>
    <w:rsid w:val="00DA1BAD"/>
    <w:rsid w:val="00DA22F4"/>
    <w:rsid w:val="00DA6E27"/>
    <w:rsid w:val="00DA7EA5"/>
    <w:rsid w:val="00DB3F3F"/>
    <w:rsid w:val="00DB73FC"/>
    <w:rsid w:val="00DC148A"/>
    <w:rsid w:val="00DC5C7D"/>
    <w:rsid w:val="00DD16C5"/>
    <w:rsid w:val="00DD78BA"/>
    <w:rsid w:val="00DE35EB"/>
    <w:rsid w:val="00DE3FC3"/>
    <w:rsid w:val="00DE6930"/>
    <w:rsid w:val="00E00192"/>
    <w:rsid w:val="00E06267"/>
    <w:rsid w:val="00E134FA"/>
    <w:rsid w:val="00E1672D"/>
    <w:rsid w:val="00E207BB"/>
    <w:rsid w:val="00E22BC4"/>
    <w:rsid w:val="00E2304D"/>
    <w:rsid w:val="00E26828"/>
    <w:rsid w:val="00E3363B"/>
    <w:rsid w:val="00E3547A"/>
    <w:rsid w:val="00E36721"/>
    <w:rsid w:val="00E41EE8"/>
    <w:rsid w:val="00E5728E"/>
    <w:rsid w:val="00E5769E"/>
    <w:rsid w:val="00E6320B"/>
    <w:rsid w:val="00E8046A"/>
    <w:rsid w:val="00E813AC"/>
    <w:rsid w:val="00E85A97"/>
    <w:rsid w:val="00E90330"/>
    <w:rsid w:val="00E913DD"/>
    <w:rsid w:val="00E945B0"/>
    <w:rsid w:val="00E94A8B"/>
    <w:rsid w:val="00E94CAA"/>
    <w:rsid w:val="00E97D34"/>
    <w:rsid w:val="00EA0877"/>
    <w:rsid w:val="00EA3407"/>
    <w:rsid w:val="00EA7DC3"/>
    <w:rsid w:val="00EB1C2E"/>
    <w:rsid w:val="00EC21CD"/>
    <w:rsid w:val="00EC55D2"/>
    <w:rsid w:val="00ED0BF8"/>
    <w:rsid w:val="00ED2834"/>
    <w:rsid w:val="00ED486F"/>
    <w:rsid w:val="00ED6938"/>
    <w:rsid w:val="00EF2A68"/>
    <w:rsid w:val="00F0017B"/>
    <w:rsid w:val="00F05229"/>
    <w:rsid w:val="00F23AAD"/>
    <w:rsid w:val="00F2738A"/>
    <w:rsid w:val="00F329A8"/>
    <w:rsid w:val="00F44765"/>
    <w:rsid w:val="00F5073A"/>
    <w:rsid w:val="00F57649"/>
    <w:rsid w:val="00F62B05"/>
    <w:rsid w:val="00F654EB"/>
    <w:rsid w:val="00F658AC"/>
    <w:rsid w:val="00F7676C"/>
    <w:rsid w:val="00F8146B"/>
    <w:rsid w:val="00F860B9"/>
    <w:rsid w:val="00F922ED"/>
    <w:rsid w:val="00FB6289"/>
    <w:rsid w:val="00FC1AA2"/>
    <w:rsid w:val="00FC5DF7"/>
    <w:rsid w:val="00FC616B"/>
    <w:rsid w:val="00FD1AC7"/>
    <w:rsid w:val="00FD3FE3"/>
    <w:rsid w:val="00FE2061"/>
    <w:rsid w:val="00FE2070"/>
    <w:rsid w:val="00FE2FB7"/>
    <w:rsid w:val="00FE35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character" w:styleId="BesuchterHyperlink">
    <w:name w:val="FollowedHyperlink"/>
    <w:basedOn w:val="Absatz-Standardschriftart"/>
    <w:rsid w:val="00AE09A8"/>
    <w:rPr>
      <w:color w:val="800080" w:themeColor="followedHyperlink"/>
      <w:u w:val="single"/>
    </w:rPr>
  </w:style>
  <w:style w:type="paragraph" w:styleId="Kommentartext">
    <w:name w:val="annotation text"/>
    <w:uiPriority w:val="99"/>
    <w:semiHidden/>
    <w:unhideWhenUsed/>
  </w:style>
  <w:style w:type="character" w:styleId="Kommentarzeichen">
    <w:name w:val="annotation reference"/>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rPr>
  </w:style>
  <w:style w:type="table" w:customStyle="1" w:styleId="SCHULERAGEinfacheTabelle">
    <w:name w:val="SCHULER AG | Einfache Tabelle"/>
    <w:basedOn w:val="NormaleTabelle"/>
    <w:uiPriority w:val="99"/>
    <w:rsid w:val="00D76894"/>
    <w:rPr>
      <w:rFonts w:ascii="Calibri" w:eastAsia="Calibri" w:hAnsi="Calibri"/>
      <w:sz w:val="22"/>
      <w:szCs w:val="22"/>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rPr>
    <w:tblPr>
      <w:tblCellMar>
        <w:left w:w="0" w:type="dxa"/>
        <w:right w:w="0" w:type="dxa"/>
      </w:tblCellMar>
    </w:tblPr>
  </w:style>
  <w:style w:type="character" w:styleId="BesuchterHyperlink">
    <w:name w:val="FollowedHyperlink"/>
    <w:basedOn w:val="Absatz-Standardschriftart"/>
    <w:rsid w:val="00AE09A8"/>
    <w:rPr>
      <w:color w:val="800080" w:themeColor="followedHyperlink"/>
      <w:u w:val="single"/>
    </w:rPr>
  </w:style>
  <w:style w:type="paragraph" w:styleId="Kommentartext">
    <w:name w:val="annotation text"/>
    <w:uiPriority w:val="99"/>
    <w:semiHidden/>
    <w:unhideWhenUsed/>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7848907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36678689">
      <w:bodyDiv w:val="1"/>
      <w:marLeft w:val="0"/>
      <w:marRight w:val="0"/>
      <w:marTop w:val="0"/>
      <w:marBottom w:val="0"/>
      <w:divBdr>
        <w:top w:val="none" w:sz="0" w:space="0" w:color="auto"/>
        <w:left w:val="none" w:sz="0" w:space="0" w:color="auto"/>
        <w:bottom w:val="none" w:sz="0" w:space="0" w:color="auto"/>
        <w:right w:val="none" w:sz="0" w:space="0" w:color="auto"/>
      </w:divBdr>
      <w:divsChild>
        <w:div w:id="626206133">
          <w:marLeft w:val="0"/>
          <w:marRight w:val="0"/>
          <w:marTop w:val="0"/>
          <w:marBottom w:val="0"/>
          <w:divBdr>
            <w:top w:val="none" w:sz="0" w:space="0" w:color="auto"/>
            <w:left w:val="none" w:sz="0" w:space="0" w:color="auto"/>
            <w:bottom w:val="none" w:sz="0" w:space="0" w:color="auto"/>
            <w:right w:val="none" w:sz="0" w:space="0" w:color="auto"/>
          </w:divBdr>
          <w:divsChild>
            <w:div w:id="2069768819">
              <w:marLeft w:val="0"/>
              <w:marRight w:val="0"/>
              <w:marTop w:val="0"/>
              <w:marBottom w:val="0"/>
              <w:divBdr>
                <w:top w:val="none" w:sz="0" w:space="0" w:color="auto"/>
                <w:left w:val="none" w:sz="0" w:space="0" w:color="auto"/>
                <w:bottom w:val="single" w:sz="6" w:space="15" w:color="C5CBCE"/>
                <w:right w:val="none" w:sz="0" w:space="0" w:color="auto"/>
              </w:divBdr>
              <w:divsChild>
                <w:div w:id="350686058">
                  <w:marLeft w:val="0"/>
                  <w:marRight w:val="0"/>
                  <w:marTop w:val="0"/>
                  <w:marBottom w:val="0"/>
                  <w:divBdr>
                    <w:top w:val="none" w:sz="0" w:space="0" w:color="auto"/>
                    <w:left w:val="none" w:sz="0" w:space="0" w:color="auto"/>
                    <w:bottom w:val="none" w:sz="0" w:space="0" w:color="auto"/>
                    <w:right w:val="none" w:sz="0" w:space="0" w:color="auto"/>
                  </w:divBdr>
                  <w:divsChild>
                    <w:div w:id="1147433749">
                      <w:marLeft w:val="0"/>
                      <w:marRight w:val="0"/>
                      <w:marTop w:val="0"/>
                      <w:marBottom w:val="240"/>
                      <w:divBdr>
                        <w:top w:val="none" w:sz="0" w:space="0" w:color="auto"/>
                        <w:left w:val="none" w:sz="0" w:space="0" w:color="auto"/>
                        <w:bottom w:val="none" w:sz="0" w:space="0" w:color="auto"/>
                        <w:right w:val="none" w:sz="0" w:space="0" w:color="auto"/>
                      </w:divBdr>
                      <w:divsChild>
                        <w:div w:id="887885320">
                          <w:marLeft w:val="0"/>
                          <w:marRight w:val="0"/>
                          <w:marTop w:val="0"/>
                          <w:marBottom w:val="0"/>
                          <w:divBdr>
                            <w:top w:val="none" w:sz="0" w:space="0" w:color="auto"/>
                            <w:left w:val="none" w:sz="0" w:space="0" w:color="auto"/>
                            <w:bottom w:val="none" w:sz="0" w:space="0" w:color="auto"/>
                            <w:right w:val="none" w:sz="0" w:space="0" w:color="auto"/>
                          </w:divBdr>
                          <w:divsChild>
                            <w:div w:id="761877314">
                              <w:marLeft w:val="0"/>
                              <w:marRight w:val="0"/>
                              <w:marTop w:val="0"/>
                              <w:marBottom w:val="0"/>
                              <w:divBdr>
                                <w:top w:val="none" w:sz="0" w:space="0" w:color="auto"/>
                                <w:left w:val="none" w:sz="0" w:space="0" w:color="auto"/>
                                <w:bottom w:val="none" w:sz="0" w:space="0" w:color="auto"/>
                                <w:right w:val="none" w:sz="0" w:space="0" w:color="auto"/>
                              </w:divBdr>
                              <w:divsChild>
                                <w:div w:id="403383713">
                                  <w:marLeft w:val="0"/>
                                  <w:marRight w:val="0"/>
                                  <w:marTop w:val="0"/>
                                  <w:marBottom w:val="0"/>
                                  <w:divBdr>
                                    <w:top w:val="none" w:sz="0" w:space="0" w:color="auto"/>
                                    <w:left w:val="none" w:sz="0" w:space="0" w:color="auto"/>
                                    <w:bottom w:val="none" w:sz="0" w:space="0" w:color="auto"/>
                                    <w:right w:val="none" w:sz="0" w:space="0" w:color="auto"/>
                                  </w:divBdr>
                                  <w:divsChild>
                                    <w:div w:id="1146894868">
                                      <w:marLeft w:val="0"/>
                                      <w:marRight w:val="0"/>
                                      <w:marTop w:val="0"/>
                                      <w:marBottom w:val="0"/>
                                      <w:divBdr>
                                        <w:top w:val="none" w:sz="0" w:space="0" w:color="auto"/>
                                        <w:left w:val="none" w:sz="0" w:space="0" w:color="auto"/>
                                        <w:bottom w:val="single" w:sz="6" w:space="0" w:color="EAEAEA"/>
                                        <w:right w:val="none" w:sz="0" w:space="0" w:color="auto"/>
                                      </w:divBdr>
                                      <w:divsChild>
                                        <w:div w:id="1960137499">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09401982">
      <w:bodyDiv w:val="1"/>
      <w:marLeft w:val="0"/>
      <w:marRight w:val="0"/>
      <w:marTop w:val="0"/>
      <w:marBottom w:val="0"/>
      <w:divBdr>
        <w:top w:val="none" w:sz="0" w:space="0" w:color="auto"/>
        <w:left w:val="none" w:sz="0" w:space="0" w:color="auto"/>
        <w:bottom w:val="none" w:sz="0" w:space="0" w:color="auto"/>
        <w:right w:val="none" w:sz="0" w:space="0" w:color="auto"/>
      </w:divBdr>
      <w:divsChild>
        <w:div w:id="714354169">
          <w:marLeft w:val="0"/>
          <w:marRight w:val="0"/>
          <w:marTop w:val="0"/>
          <w:marBottom w:val="0"/>
          <w:divBdr>
            <w:top w:val="none" w:sz="0" w:space="0" w:color="auto"/>
            <w:left w:val="none" w:sz="0" w:space="0" w:color="auto"/>
            <w:bottom w:val="none" w:sz="0" w:space="0" w:color="auto"/>
            <w:right w:val="none" w:sz="0" w:space="0" w:color="auto"/>
          </w:divBdr>
          <w:divsChild>
            <w:div w:id="1653636506">
              <w:marLeft w:val="0"/>
              <w:marRight w:val="0"/>
              <w:marTop w:val="0"/>
              <w:marBottom w:val="0"/>
              <w:divBdr>
                <w:top w:val="none" w:sz="0" w:space="0" w:color="auto"/>
                <w:left w:val="none" w:sz="0" w:space="0" w:color="auto"/>
                <w:bottom w:val="single" w:sz="6" w:space="15" w:color="C5CBCE"/>
                <w:right w:val="none" w:sz="0" w:space="0" w:color="auto"/>
              </w:divBdr>
              <w:divsChild>
                <w:div w:id="295648209">
                  <w:marLeft w:val="0"/>
                  <w:marRight w:val="0"/>
                  <w:marTop w:val="0"/>
                  <w:marBottom w:val="0"/>
                  <w:divBdr>
                    <w:top w:val="none" w:sz="0" w:space="0" w:color="auto"/>
                    <w:left w:val="none" w:sz="0" w:space="0" w:color="auto"/>
                    <w:bottom w:val="none" w:sz="0" w:space="0" w:color="auto"/>
                    <w:right w:val="none" w:sz="0" w:space="0" w:color="auto"/>
                  </w:divBdr>
                  <w:divsChild>
                    <w:div w:id="705642347">
                      <w:marLeft w:val="0"/>
                      <w:marRight w:val="0"/>
                      <w:marTop w:val="0"/>
                      <w:marBottom w:val="240"/>
                      <w:divBdr>
                        <w:top w:val="none" w:sz="0" w:space="0" w:color="auto"/>
                        <w:left w:val="none" w:sz="0" w:space="0" w:color="auto"/>
                        <w:bottom w:val="none" w:sz="0" w:space="0" w:color="auto"/>
                        <w:right w:val="none" w:sz="0" w:space="0" w:color="auto"/>
                      </w:divBdr>
                      <w:divsChild>
                        <w:div w:id="1851674237">
                          <w:marLeft w:val="0"/>
                          <w:marRight w:val="0"/>
                          <w:marTop w:val="0"/>
                          <w:marBottom w:val="0"/>
                          <w:divBdr>
                            <w:top w:val="none" w:sz="0" w:space="0" w:color="auto"/>
                            <w:left w:val="none" w:sz="0" w:space="0" w:color="auto"/>
                            <w:bottom w:val="none" w:sz="0" w:space="0" w:color="auto"/>
                            <w:right w:val="none" w:sz="0" w:space="0" w:color="auto"/>
                          </w:divBdr>
                          <w:divsChild>
                            <w:div w:id="1532765640">
                              <w:marLeft w:val="0"/>
                              <w:marRight w:val="0"/>
                              <w:marTop w:val="0"/>
                              <w:marBottom w:val="0"/>
                              <w:divBdr>
                                <w:top w:val="none" w:sz="0" w:space="0" w:color="auto"/>
                                <w:left w:val="none" w:sz="0" w:space="0" w:color="auto"/>
                                <w:bottom w:val="none" w:sz="0" w:space="0" w:color="auto"/>
                                <w:right w:val="none" w:sz="0" w:space="0" w:color="auto"/>
                              </w:divBdr>
                              <w:divsChild>
                                <w:div w:id="1568684599">
                                  <w:marLeft w:val="0"/>
                                  <w:marRight w:val="0"/>
                                  <w:marTop w:val="0"/>
                                  <w:marBottom w:val="0"/>
                                  <w:divBdr>
                                    <w:top w:val="none" w:sz="0" w:space="0" w:color="auto"/>
                                    <w:left w:val="none" w:sz="0" w:space="0" w:color="auto"/>
                                    <w:bottom w:val="none" w:sz="0" w:space="0" w:color="auto"/>
                                    <w:right w:val="none" w:sz="0" w:space="0" w:color="auto"/>
                                  </w:divBdr>
                                  <w:divsChild>
                                    <w:div w:id="1278367175">
                                      <w:marLeft w:val="0"/>
                                      <w:marRight w:val="0"/>
                                      <w:marTop w:val="0"/>
                                      <w:marBottom w:val="0"/>
                                      <w:divBdr>
                                        <w:top w:val="none" w:sz="0" w:space="0" w:color="auto"/>
                                        <w:left w:val="none" w:sz="0" w:space="0" w:color="auto"/>
                                        <w:bottom w:val="single" w:sz="6" w:space="0" w:color="EAEAEA"/>
                                        <w:right w:val="none" w:sz="0" w:space="0" w:color="auto"/>
                                      </w:divBdr>
                                      <w:divsChild>
                                        <w:div w:id="160852341">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82387592">
      <w:bodyDiv w:val="1"/>
      <w:marLeft w:val="0"/>
      <w:marRight w:val="0"/>
      <w:marTop w:val="0"/>
      <w:marBottom w:val="0"/>
      <w:divBdr>
        <w:top w:val="none" w:sz="0" w:space="0" w:color="auto"/>
        <w:left w:val="none" w:sz="0" w:space="0" w:color="auto"/>
        <w:bottom w:val="none" w:sz="0" w:space="0" w:color="auto"/>
        <w:right w:val="none" w:sz="0" w:space="0" w:color="auto"/>
      </w:divBdr>
      <w:divsChild>
        <w:div w:id="1138499791">
          <w:marLeft w:val="0"/>
          <w:marRight w:val="0"/>
          <w:marTop w:val="0"/>
          <w:marBottom w:val="0"/>
          <w:divBdr>
            <w:top w:val="none" w:sz="0" w:space="0" w:color="auto"/>
            <w:left w:val="none" w:sz="0" w:space="0" w:color="auto"/>
            <w:bottom w:val="none" w:sz="0" w:space="0" w:color="auto"/>
            <w:right w:val="none" w:sz="0" w:space="0" w:color="auto"/>
          </w:divBdr>
          <w:divsChild>
            <w:div w:id="640113769">
              <w:marLeft w:val="0"/>
              <w:marRight w:val="0"/>
              <w:marTop w:val="0"/>
              <w:marBottom w:val="0"/>
              <w:divBdr>
                <w:top w:val="none" w:sz="0" w:space="0" w:color="auto"/>
                <w:left w:val="none" w:sz="0" w:space="0" w:color="auto"/>
                <w:bottom w:val="single" w:sz="6" w:space="15" w:color="C5CBCE"/>
                <w:right w:val="none" w:sz="0" w:space="0" w:color="auto"/>
              </w:divBdr>
              <w:divsChild>
                <w:div w:id="384332165">
                  <w:marLeft w:val="0"/>
                  <w:marRight w:val="0"/>
                  <w:marTop w:val="0"/>
                  <w:marBottom w:val="0"/>
                  <w:divBdr>
                    <w:top w:val="none" w:sz="0" w:space="0" w:color="auto"/>
                    <w:left w:val="none" w:sz="0" w:space="0" w:color="auto"/>
                    <w:bottom w:val="none" w:sz="0" w:space="0" w:color="auto"/>
                    <w:right w:val="none" w:sz="0" w:space="0" w:color="auto"/>
                  </w:divBdr>
                  <w:divsChild>
                    <w:div w:id="32119250">
                      <w:marLeft w:val="0"/>
                      <w:marRight w:val="0"/>
                      <w:marTop w:val="0"/>
                      <w:marBottom w:val="240"/>
                      <w:divBdr>
                        <w:top w:val="none" w:sz="0" w:space="0" w:color="auto"/>
                        <w:left w:val="none" w:sz="0" w:space="0" w:color="auto"/>
                        <w:bottom w:val="none" w:sz="0" w:space="0" w:color="auto"/>
                        <w:right w:val="none" w:sz="0" w:space="0" w:color="auto"/>
                      </w:divBdr>
                      <w:divsChild>
                        <w:div w:id="385683230">
                          <w:marLeft w:val="0"/>
                          <w:marRight w:val="0"/>
                          <w:marTop w:val="0"/>
                          <w:marBottom w:val="0"/>
                          <w:divBdr>
                            <w:top w:val="none" w:sz="0" w:space="0" w:color="auto"/>
                            <w:left w:val="none" w:sz="0" w:space="0" w:color="auto"/>
                            <w:bottom w:val="none" w:sz="0" w:space="0" w:color="auto"/>
                            <w:right w:val="none" w:sz="0" w:space="0" w:color="auto"/>
                          </w:divBdr>
                          <w:divsChild>
                            <w:div w:id="1040670407">
                              <w:marLeft w:val="0"/>
                              <w:marRight w:val="0"/>
                              <w:marTop w:val="0"/>
                              <w:marBottom w:val="0"/>
                              <w:divBdr>
                                <w:top w:val="none" w:sz="0" w:space="0" w:color="auto"/>
                                <w:left w:val="none" w:sz="0" w:space="0" w:color="auto"/>
                                <w:bottom w:val="none" w:sz="0" w:space="0" w:color="auto"/>
                                <w:right w:val="none" w:sz="0" w:space="0" w:color="auto"/>
                              </w:divBdr>
                              <w:divsChild>
                                <w:div w:id="676544718">
                                  <w:marLeft w:val="0"/>
                                  <w:marRight w:val="0"/>
                                  <w:marTop w:val="0"/>
                                  <w:marBottom w:val="0"/>
                                  <w:divBdr>
                                    <w:top w:val="none" w:sz="0" w:space="0" w:color="auto"/>
                                    <w:left w:val="none" w:sz="0" w:space="0" w:color="auto"/>
                                    <w:bottom w:val="none" w:sz="0" w:space="0" w:color="auto"/>
                                    <w:right w:val="none" w:sz="0" w:space="0" w:color="auto"/>
                                  </w:divBdr>
                                  <w:divsChild>
                                    <w:div w:id="507788697">
                                      <w:marLeft w:val="0"/>
                                      <w:marRight w:val="0"/>
                                      <w:marTop w:val="0"/>
                                      <w:marBottom w:val="0"/>
                                      <w:divBdr>
                                        <w:top w:val="none" w:sz="0" w:space="0" w:color="auto"/>
                                        <w:left w:val="none" w:sz="0" w:space="0" w:color="auto"/>
                                        <w:bottom w:val="single" w:sz="6" w:space="0" w:color="EAEAEA"/>
                                        <w:right w:val="none" w:sz="0" w:space="0" w:color="auto"/>
                                      </w:divBdr>
                                      <w:divsChild>
                                        <w:div w:id="460147691">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14CA36B4-80C0-40BA-B310-DCB654F98268"/>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2</Pages>
  <Words>489</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3519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20</cp:revision>
  <cp:lastPrinted>2017-07-26T09:38:00Z</cp:lastPrinted>
  <dcterms:created xsi:type="dcterms:W3CDTF">2017-06-19T14:00:00Z</dcterms:created>
  <dcterms:modified xsi:type="dcterms:W3CDTF">2017-07-27T08:41:00Z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