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D96" w:rsidRDefault="00183CFE" w:rsidP="00365A9E">
      <w:pPr>
        <w:pStyle w:val="berschrift1"/>
      </w:pPr>
      <w:r>
        <w:t>PRESSEMITTEILUNG</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120F78" w:rsidTr="008E1F8F">
        <w:trPr>
          <w:trHeight w:hRule="exact" w:val="2977"/>
        </w:trPr>
        <w:tc>
          <w:tcPr>
            <w:tcW w:w="2409" w:type="dxa"/>
            <w:shd w:val="clear" w:color="auto" w:fill="auto"/>
          </w:tcPr>
          <w:p w:rsidR="004C4B30" w:rsidRPr="004C4B30" w:rsidRDefault="004C4B30" w:rsidP="008E1F8F">
            <w:pPr>
              <w:spacing w:line="226" w:lineRule="exact"/>
              <w:rPr>
                <w:rFonts w:eastAsia="Calibri"/>
                <w:b/>
                <w:sz w:val="17"/>
                <w:szCs w:val="17"/>
                <w:lang w:eastAsia="en-US"/>
              </w:rPr>
            </w:pPr>
            <w:r w:rsidRPr="004C4B30">
              <w:rPr>
                <w:rFonts w:eastAsia="Calibri"/>
                <w:b/>
                <w:sz w:val="17"/>
                <w:szCs w:val="17"/>
                <w:lang w:eastAsia="en-US"/>
              </w:rPr>
              <w:t>Schuler AG</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Bahnhofstraße 41</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73033 Göppingen</w:t>
            </w:r>
          </w:p>
          <w:p w:rsidR="004C4B30" w:rsidRPr="004C4B30" w:rsidRDefault="004C4B30" w:rsidP="008E1F8F">
            <w:pPr>
              <w:spacing w:line="226" w:lineRule="exact"/>
              <w:rPr>
                <w:rFonts w:eastAsia="Calibri"/>
                <w:sz w:val="17"/>
                <w:szCs w:val="17"/>
                <w:lang w:eastAsia="en-US"/>
              </w:rPr>
            </w:pPr>
          </w:p>
          <w:p w:rsidR="004C4B30" w:rsidRPr="008E1F8F" w:rsidRDefault="00120F78" w:rsidP="008E1F8F">
            <w:pPr>
              <w:spacing w:line="226" w:lineRule="exact"/>
              <w:rPr>
                <w:rFonts w:eastAsia="Calibri"/>
                <w:b/>
                <w:sz w:val="17"/>
                <w:szCs w:val="17"/>
                <w:lang w:eastAsia="en-US"/>
              </w:rPr>
            </w:pPr>
            <w:r>
              <w:rPr>
                <w:rFonts w:eastAsia="Calibri"/>
                <w:b/>
                <w:sz w:val="17"/>
                <w:szCs w:val="17"/>
                <w:lang w:eastAsia="en-US"/>
              </w:rPr>
              <w:t>Hans Obermeier</w:t>
            </w:r>
          </w:p>
          <w:p w:rsidR="004C4B30" w:rsidRPr="00B802AC" w:rsidRDefault="00120F78" w:rsidP="008E1F8F">
            <w:pPr>
              <w:spacing w:line="226" w:lineRule="exact"/>
              <w:rPr>
                <w:rFonts w:eastAsia="Calibri"/>
                <w:sz w:val="17"/>
                <w:szCs w:val="17"/>
                <w:lang w:eastAsia="en-US"/>
              </w:rPr>
            </w:pPr>
            <w:r w:rsidRPr="00B802AC">
              <w:rPr>
                <w:rFonts w:eastAsia="Calibri"/>
                <w:sz w:val="17"/>
                <w:szCs w:val="17"/>
                <w:lang w:eastAsia="en-US"/>
              </w:rPr>
              <w:t>Pressesprecher</w:t>
            </w:r>
          </w:p>
          <w:p w:rsidR="004C4B30" w:rsidRDefault="00A1783E" w:rsidP="008E1F8F">
            <w:pPr>
              <w:spacing w:line="226" w:lineRule="exact"/>
              <w:rPr>
                <w:rFonts w:eastAsia="Calibri"/>
                <w:sz w:val="17"/>
                <w:szCs w:val="17"/>
                <w:lang w:eastAsia="en-US"/>
              </w:rPr>
            </w:pPr>
            <w:r w:rsidRPr="00B802AC">
              <w:rPr>
                <w:rFonts w:eastAsia="Calibri"/>
                <w:sz w:val="17"/>
                <w:szCs w:val="17"/>
                <w:lang w:eastAsia="en-US"/>
              </w:rPr>
              <w:t>Tele</w:t>
            </w:r>
            <w:r w:rsidR="00183CFE" w:rsidRPr="00B802AC">
              <w:rPr>
                <w:rFonts w:eastAsia="Calibri"/>
                <w:sz w:val="17"/>
                <w:szCs w:val="17"/>
                <w:lang w:eastAsia="en-US"/>
              </w:rPr>
              <w:t>fon</w:t>
            </w:r>
            <w:r w:rsidRPr="00B802AC">
              <w:rPr>
                <w:rFonts w:eastAsia="Calibri"/>
                <w:sz w:val="17"/>
                <w:szCs w:val="17"/>
                <w:lang w:eastAsia="en-US"/>
              </w:rPr>
              <w:t xml:space="preserve"> +49 7161 66-</w:t>
            </w:r>
            <w:r w:rsidR="00120F78" w:rsidRPr="00B802AC">
              <w:rPr>
                <w:rFonts w:eastAsia="Calibri"/>
                <w:sz w:val="17"/>
                <w:szCs w:val="17"/>
                <w:lang w:eastAsia="en-US"/>
              </w:rPr>
              <w:t>1515</w:t>
            </w:r>
          </w:p>
          <w:p w:rsidR="00B802AC" w:rsidRPr="00B802AC" w:rsidRDefault="00B802AC" w:rsidP="008E1F8F">
            <w:pPr>
              <w:spacing w:line="226" w:lineRule="exact"/>
              <w:rPr>
                <w:rFonts w:eastAsia="Calibri"/>
                <w:sz w:val="17"/>
                <w:szCs w:val="17"/>
                <w:lang w:eastAsia="en-US"/>
              </w:rPr>
            </w:pPr>
            <w:r>
              <w:rPr>
                <w:rFonts w:eastAsia="Calibri"/>
                <w:sz w:val="17"/>
                <w:szCs w:val="17"/>
                <w:lang w:eastAsia="en-US"/>
              </w:rPr>
              <w:t>Mobil +49 151 1204 4531</w:t>
            </w:r>
          </w:p>
          <w:p w:rsidR="004C4B30" w:rsidRPr="00B802AC" w:rsidRDefault="004C4B30" w:rsidP="008E1F8F">
            <w:pPr>
              <w:spacing w:line="226" w:lineRule="exact"/>
              <w:rPr>
                <w:rFonts w:eastAsia="Calibri"/>
                <w:sz w:val="17"/>
                <w:szCs w:val="17"/>
                <w:lang w:eastAsia="en-US"/>
              </w:rPr>
            </w:pPr>
            <w:r w:rsidRPr="00B802AC">
              <w:rPr>
                <w:rFonts w:eastAsia="Calibri"/>
                <w:sz w:val="17"/>
                <w:szCs w:val="17"/>
                <w:lang w:eastAsia="en-US"/>
              </w:rPr>
              <w:t>Fax +49 7161 66-907</w:t>
            </w:r>
          </w:p>
          <w:p w:rsidR="004C4B30" w:rsidRPr="00B802AC" w:rsidRDefault="00670F1B" w:rsidP="008E1F8F">
            <w:pPr>
              <w:spacing w:line="226" w:lineRule="exact"/>
              <w:rPr>
                <w:rFonts w:eastAsia="Calibri"/>
                <w:sz w:val="17"/>
                <w:szCs w:val="17"/>
                <w:lang w:eastAsia="en-US"/>
              </w:rPr>
            </w:pPr>
            <w:hyperlink r:id="rId10" w:history="1">
              <w:r w:rsidR="004F156C" w:rsidRPr="00B802AC">
                <w:rPr>
                  <w:rStyle w:val="Hyperlink"/>
                  <w:rFonts w:eastAsia="Calibri"/>
                  <w:sz w:val="17"/>
                  <w:szCs w:val="17"/>
                  <w:lang w:eastAsia="en-US"/>
                </w:rPr>
                <w:t>Hans.obermeier@</w:t>
              </w:r>
              <w:r w:rsidR="004F156C" w:rsidRPr="00B802AC">
                <w:rPr>
                  <w:rStyle w:val="Hyperlink"/>
                  <w:rFonts w:eastAsia="Calibri"/>
                  <w:sz w:val="17"/>
                  <w:szCs w:val="17"/>
                  <w:lang w:eastAsia="en-US"/>
                </w:rPr>
                <w:br/>
                <w:t>schulergroup.com</w:t>
              </w:r>
            </w:hyperlink>
          </w:p>
          <w:p w:rsidR="004C4B30" w:rsidRPr="00B802AC" w:rsidRDefault="00670F1B" w:rsidP="008E1F8F">
            <w:pPr>
              <w:spacing w:line="226" w:lineRule="exact"/>
              <w:rPr>
                <w:rFonts w:eastAsia="Calibri"/>
                <w:sz w:val="17"/>
                <w:szCs w:val="17"/>
                <w:lang w:eastAsia="en-US"/>
              </w:rPr>
            </w:pPr>
            <w:hyperlink r:id="rId11" w:history="1">
              <w:r w:rsidR="004C4B30" w:rsidRPr="00B802AC">
                <w:rPr>
                  <w:rStyle w:val="Hyperlink"/>
                  <w:rFonts w:eastAsia="Calibri"/>
                  <w:sz w:val="17"/>
                  <w:szCs w:val="17"/>
                  <w:lang w:eastAsia="en-US"/>
                </w:rPr>
                <w:t>www.schulergroup.com/pr</w:t>
              </w:r>
            </w:hyperlink>
          </w:p>
        </w:tc>
      </w:tr>
    </w:tbl>
    <w:p w:rsidR="007E1606" w:rsidRPr="00B802AC" w:rsidRDefault="007E1606" w:rsidP="007E132D"/>
    <w:p w:rsidR="00476D9C" w:rsidRPr="00B802AC" w:rsidRDefault="00476D9C" w:rsidP="007E132D"/>
    <w:p w:rsidR="00476D9C" w:rsidRPr="00B802AC" w:rsidRDefault="00476D9C" w:rsidP="007E132D"/>
    <w:p w:rsidR="00476D9C" w:rsidRPr="00B802AC" w:rsidRDefault="00476D9C" w:rsidP="007E132D"/>
    <w:p w:rsidR="009F33AE" w:rsidRDefault="009F33AE" w:rsidP="00476D9C">
      <w:pPr>
        <w:rPr>
          <w:rFonts w:cs="Arial"/>
          <w:b/>
          <w:kern w:val="28"/>
          <w:sz w:val="28"/>
        </w:rPr>
      </w:pPr>
      <w:r w:rsidRPr="009F33AE">
        <w:rPr>
          <w:rFonts w:cs="Arial"/>
          <w:b/>
          <w:kern w:val="28"/>
          <w:sz w:val="28"/>
        </w:rPr>
        <w:t>Einweihung am 18. August</w:t>
      </w:r>
    </w:p>
    <w:p w:rsidR="00D8748D" w:rsidRDefault="009F33AE" w:rsidP="00476D9C">
      <w:pPr>
        <w:rPr>
          <w:rFonts w:cs="Arial"/>
          <w:b/>
          <w:szCs w:val="24"/>
        </w:rPr>
      </w:pPr>
      <w:r w:rsidRPr="009F33AE">
        <w:rPr>
          <w:rFonts w:cs="Arial"/>
          <w:b/>
          <w:szCs w:val="24"/>
        </w:rPr>
        <w:t>Bauarbeiten am Schuler Innovation Tower auf der Zielgeraden</w:t>
      </w:r>
    </w:p>
    <w:p w:rsidR="009F33AE" w:rsidRPr="00D8748D" w:rsidRDefault="009F33AE" w:rsidP="00476D9C"/>
    <w:p w:rsidR="00B802AC" w:rsidRDefault="00342D9F" w:rsidP="00B802AC">
      <w:r>
        <w:rPr>
          <w:i/>
        </w:rPr>
        <w:t>Göppingen</w:t>
      </w:r>
      <w:r w:rsidR="00D841E8" w:rsidRPr="00A1766F">
        <w:rPr>
          <w:i/>
        </w:rPr>
        <w:t>,</w:t>
      </w:r>
      <w:r>
        <w:rPr>
          <w:i/>
        </w:rPr>
        <w:t xml:space="preserve"> 2</w:t>
      </w:r>
      <w:r w:rsidR="009F33AE">
        <w:rPr>
          <w:i/>
        </w:rPr>
        <w:t>1</w:t>
      </w:r>
      <w:r w:rsidR="00B802AC">
        <w:rPr>
          <w:i/>
        </w:rPr>
        <w:t xml:space="preserve">. Juni </w:t>
      </w:r>
      <w:r>
        <w:rPr>
          <w:i/>
        </w:rPr>
        <w:t xml:space="preserve">2017 </w:t>
      </w:r>
      <w:r w:rsidR="002818A1" w:rsidRPr="00A1766F">
        <w:t>–</w:t>
      </w:r>
      <w:r w:rsidR="00ED0BF8">
        <w:t xml:space="preserve"> </w:t>
      </w:r>
      <w:r w:rsidR="00B802AC" w:rsidRPr="00665ADF">
        <w:t>Neun Monate nach dem Richtfest stehen die Bauarbeiten am neuen</w:t>
      </w:r>
      <w:r w:rsidR="00B802AC">
        <w:t xml:space="preserve"> Schuler Innovation Tower (S. I. T.) in Göppingen kurz vor dem Abschluss. Die Außenfassade des zwölfgeschossigen Ingenieur- und Technologiezentrums ist weitestgehend fertig, und im Inneren des rund 54 Meter hohen Gebäudes laufen die letzten Ausbauarbeiten auf Hochtouren. Am 18. August will Schuler sein neues Konzern-Hauptquartier feierlich einweihen. Als Ehrengäste haben sich unter anderem Baden-Württembergs Ministerpräsident Winfried Kretschmann, Göppingens Oberbürgermeister Guido Till und der Präsident des Bundesverbandes der Deutschen Industrie (BDI), Professor Dieter Kempf, angesagt. </w:t>
      </w:r>
    </w:p>
    <w:p w:rsidR="00B802AC" w:rsidRDefault="00B802AC" w:rsidP="00B802AC"/>
    <w:p w:rsidR="00B802AC" w:rsidRDefault="00B802AC" w:rsidP="00B802AC">
      <w:r>
        <w:t xml:space="preserve">„Wir freuen uns über die Zusagen unserer prominenten Gäste aus Politik und Wirtschaft. Sie sind eine Auszeichnung für Schuler und seine Mitarbeiter und unterstreichen die Bedeutung unseres Unternehmens über den Standort hinaus“, sagte Schuler-Vorstandsvorsitzender Stefan </w:t>
      </w:r>
      <w:proofErr w:type="spellStart"/>
      <w:r>
        <w:t>Klebert</w:t>
      </w:r>
      <w:proofErr w:type="spellEnd"/>
      <w:r>
        <w:t xml:space="preserve">. Unmittelbar nach der Einweihung können auch die Göppinger Bürger den neuen SIT kennenlernen. Dazu wird das Unternehmen unter anderem am Wochenende 19. und 20. August Führungen durch ausgewählte Bereiche des Gebäudes anbieten. Einzelheiten zur </w:t>
      </w:r>
      <w:r>
        <w:lastRenderedPageBreak/>
        <w:t xml:space="preserve">Anmeldung wird Schuler in den kommenden Wochen rechtzeitig bekanntgeben. </w:t>
      </w:r>
    </w:p>
    <w:p w:rsidR="00B802AC" w:rsidRDefault="00B802AC" w:rsidP="00B802AC"/>
    <w:p w:rsidR="00B802AC" w:rsidRDefault="00B802AC" w:rsidP="00B802AC">
      <w:r>
        <w:t xml:space="preserve">Die Mitarbeiter des Schuler-Konzerns können sich ebenfalls ab Mitte August mit den rund 750 brandneuen Arbeitsplätzen im SIT vertraut machen. „Das Gebäude bietet mit seinem attraktiven Arbeitsumfeld beste Voraussetzungen für die Entwicklung neuer Technologien, die unsere Produkte noch leistungsfähiger und erfolgreicher machen werden“, sagte Vorstandsvorsitzender </w:t>
      </w:r>
      <w:proofErr w:type="spellStart"/>
      <w:r>
        <w:t>Klebert</w:t>
      </w:r>
      <w:proofErr w:type="spellEnd"/>
      <w:r>
        <w:t>.</w:t>
      </w:r>
    </w:p>
    <w:p w:rsidR="00B802AC" w:rsidRDefault="00B802AC" w:rsidP="00B802AC"/>
    <w:p w:rsidR="008E0DC7" w:rsidRDefault="00B802AC" w:rsidP="00B802AC">
      <w:r>
        <w:t xml:space="preserve">Nach der Einweihung werden Spezialisten die Klimaanlage und andere Versorgungseinrichtungen des S. I. T. im noch leeren Zustand für einige Wochen „einregeln“, um optimale Arbeitsbedingungen für den ab Herbst geplanten Normalbetrieb zu schaffen. Kurz danach beginnen die Arbeiten am Rückbau des alten Ingenieursgebäudes. Hier werden unter anderem Grünanlagen und Sitzflächen entstehen. </w:t>
      </w:r>
      <w:r w:rsidR="009F33AE">
        <w:t xml:space="preserve">    </w:t>
      </w:r>
    </w:p>
    <w:p w:rsidR="00372846" w:rsidRDefault="00372846" w:rsidP="00DA6E27"/>
    <w:p w:rsidR="00372846" w:rsidRPr="00372846" w:rsidRDefault="00372846" w:rsidP="00372846"/>
    <w:p w:rsidR="008E0DC7" w:rsidRDefault="008E0DC7" w:rsidP="00DA6E27"/>
    <w:p w:rsidR="00A1766F" w:rsidRDefault="00EF2A68" w:rsidP="00A1766F">
      <w:pPr>
        <w:pStyle w:val="berschrift2"/>
      </w:pPr>
      <w:r>
        <w:t>Bildunterschrift</w:t>
      </w:r>
    </w:p>
    <w:p w:rsidR="007E1606" w:rsidRDefault="00A1766F" w:rsidP="00AA265A">
      <w:r>
        <w:t>Bild</w:t>
      </w:r>
      <w:r w:rsidR="00670F1B">
        <w:t>1</w:t>
      </w:r>
      <w:r>
        <w:t xml:space="preserve">.jpg: </w:t>
      </w:r>
      <w:r w:rsidR="00670F1B">
        <w:t xml:space="preserve">Der Schuler Innovation Tower bietet mit seinem attraktiven Arbeitsumfeld beste Voraussetzungen für die Entwicklung neuer Technologien. </w:t>
      </w:r>
    </w:p>
    <w:p w:rsidR="00670F1B" w:rsidRDefault="00670F1B" w:rsidP="00AA265A">
      <w:r>
        <w:t xml:space="preserve">Bild2.jpg: Am 18. August will Schuler sein neues Konzern-Hauptquartier feierlich einweihen. </w:t>
      </w:r>
    </w:p>
    <w:p w:rsidR="00670F1B" w:rsidRPr="00A1766F" w:rsidRDefault="00670F1B" w:rsidP="00AA265A">
      <w:bookmarkStart w:id="0" w:name="_GoBack"/>
      <w:bookmarkEnd w:id="0"/>
    </w:p>
    <w:p w:rsidR="00EF2A68" w:rsidRPr="005833D5" w:rsidRDefault="00EF2A68" w:rsidP="00EF2A68">
      <w:pPr>
        <w:rPr>
          <w:i/>
        </w:rPr>
      </w:pPr>
      <w:r w:rsidRPr="005833D5">
        <w:rPr>
          <w:i/>
        </w:rPr>
        <w:t xml:space="preserve">Als Bildquelle bitte </w:t>
      </w:r>
      <w:r w:rsidR="00670F1B">
        <w:rPr>
          <w:i/>
        </w:rPr>
        <w:t>Schuler</w:t>
      </w:r>
      <w:r w:rsidR="003C4DFF">
        <w:rPr>
          <w:i/>
        </w:rPr>
        <w:t xml:space="preserve"> </w:t>
      </w:r>
      <w:r w:rsidRPr="005833D5">
        <w:rPr>
          <w:i/>
        </w:rPr>
        <w:t>angeben.</w:t>
      </w:r>
    </w:p>
    <w:p w:rsidR="00EF2A68" w:rsidRDefault="00EF2A68" w:rsidP="00EF2A68">
      <w:pPr>
        <w:spacing w:line="240" w:lineRule="auto"/>
        <w:rPr>
          <w:rFonts w:cs="Arial"/>
        </w:rPr>
      </w:pPr>
    </w:p>
    <w:p w:rsidR="00E06267" w:rsidRDefault="00E06267">
      <w:pPr>
        <w:spacing w:line="240" w:lineRule="auto"/>
        <w:rPr>
          <w:rFonts w:cs="Arial"/>
        </w:rPr>
      </w:pPr>
      <w:r>
        <w:rPr>
          <w:rFonts w:cs="Arial"/>
        </w:rPr>
        <w:br w:type="page"/>
      </w:r>
    </w:p>
    <w:p w:rsidR="00EF2A68" w:rsidRDefault="00EF2A68" w:rsidP="00EF2A68">
      <w:pPr>
        <w:spacing w:line="240" w:lineRule="auto"/>
        <w:rPr>
          <w:rFonts w:cs="Arial"/>
        </w:rPr>
      </w:pPr>
    </w:p>
    <w:p w:rsidR="00EF2A68" w:rsidRPr="00AF64B9" w:rsidRDefault="00EF2A68" w:rsidP="00EF2A68">
      <w:pPr>
        <w:pBdr>
          <w:top w:val="single" w:sz="4" w:space="1" w:color="auto"/>
        </w:pBdr>
        <w:spacing w:line="240" w:lineRule="auto"/>
        <w:jc w:val="both"/>
      </w:pPr>
    </w:p>
    <w:p w:rsidR="00EF2A68" w:rsidRDefault="00EF2A68" w:rsidP="00EF2A68">
      <w:pPr>
        <w:spacing w:line="240" w:lineRule="auto"/>
        <w:ind w:right="-15"/>
        <w:jc w:val="both"/>
        <w:outlineLvl w:val="0"/>
        <w:rPr>
          <w:b/>
          <w:i/>
        </w:rPr>
      </w:pPr>
      <w:r w:rsidRPr="00AF64B9">
        <w:rPr>
          <w:b/>
          <w:i/>
        </w:rPr>
        <w:t xml:space="preserve">Über den Schuler-Konzern – </w:t>
      </w:r>
      <w:hyperlink r:id="rId12" w:history="1">
        <w:r w:rsidRPr="00D808EA">
          <w:rPr>
            <w:rStyle w:val="Hyperlink"/>
            <w:b/>
            <w:i/>
          </w:rPr>
          <w:t>www.schulergroup.com</w:t>
        </w:r>
      </w:hyperlink>
    </w:p>
    <w:p w:rsidR="005833D5" w:rsidRPr="00EF2A68" w:rsidRDefault="00EF2A68" w:rsidP="00EF2A68">
      <w:pPr>
        <w:spacing w:line="240" w:lineRule="auto"/>
        <w:ind w:right="-15"/>
        <w:jc w:val="both"/>
        <w:outlineLvl w:val="0"/>
        <w:rPr>
          <w:i/>
        </w:rPr>
      </w:pPr>
      <w:r w:rsidRPr="007C5293">
        <w:rPr>
          <w:i/>
        </w:rPr>
        <w:t>Schuler ist Technologie- und Weltmarktführer in der Umformtechnik. Das Unternehmen bietet Pressen, Automationslösungen, Werkzeuge, Prozess-Knowhow und Service für die gesamte metallverarbeitende Industrie und den automobilen Leichtbau. Zu den Kunden zählen Automobilhersteller und-zulieferer sowie Unternehmen aus der Schmiede-, Hausgeräte-, Verpackungs-, Energie- und Elektroindustrie. Schuler ist führend bei Münzprägepressen und realisiert Systemlösungen für Luft- und Raumfahrt, den Schienenverkehr und die Großrohr-Fertigung.  Im Geschäftsjahr 201</w:t>
      </w:r>
      <w:r>
        <w:rPr>
          <w:i/>
        </w:rPr>
        <w:t>6</w:t>
      </w:r>
      <w:r w:rsidRPr="007C5293">
        <w:rPr>
          <w:i/>
        </w:rPr>
        <w:t xml:space="preserve"> erzielte Schuler einen Umsatz von </w:t>
      </w:r>
      <w:r>
        <w:rPr>
          <w:i/>
        </w:rPr>
        <w:t>1.174,2</w:t>
      </w:r>
      <w:r w:rsidRPr="007C5293">
        <w:rPr>
          <w:i/>
        </w:rPr>
        <w:t xml:space="preserve"> Millionen Euro. Nach der Übernahme des Werkzeugbauers AWEBA und der Mehrheitsbeteiligung am chinesischen Pressenhersteller </w:t>
      </w:r>
      <w:proofErr w:type="spellStart"/>
      <w:r w:rsidRPr="007C5293">
        <w:rPr>
          <w:i/>
        </w:rPr>
        <w:t>Yadon</w:t>
      </w:r>
      <w:proofErr w:type="spellEnd"/>
      <w:r w:rsidRPr="007C5293">
        <w:rPr>
          <w:i/>
        </w:rPr>
        <w:t xml:space="preserve"> ist Schuler mit rund 6.</w:t>
      </w:r>
      <w:r>
        <w:rPr>
          <w:i/>
        </w:rPr>
        <w:t>6</w:t>
      </w:r>
      <w:r w:rsidRPr="007C5293">
        <w:rPr>
          <w:i/>
        </w:rPr>
        <w:t>00 Mitarbeitern in 40 Ländern präsent. Schuler gehört mehrheitlich zur österreichischen ANDRITZ-Gruppe.</w:t>
      </w:r>
    </w:p>
    <w:sectPr w:rsidR="005833D5" w:rsidRPr="00EF2A68" w:rsidSect="007E1606">
      <w:headerReference w:type="default" r:id="rId13"/>
      <w:footerReference w:type="default" r:id="rId14"/>
      <w:headerReference w:type="first" r:id="rId15"/>
      <w:footerReference w:type="first" r:id="rId16"/>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22EF" w:rsidRDefault="000822EF" w:rsidP="007E132D">
      <w:r>
        <w:separator/>
      </w:r>
    </w:p>
    <w:p w:rsidR="000822EF" w:rsidRDefault="000822EF" w:rsidP="007E132D"/>
  </w:endnote>
  <w:endnote w:type="continuationSeparator" w:id="0">
    <w:p w:rsidR="000822EF" w:rsidRDefault="000822EF" w:rsidP="007E132D">
      <w:r>
        <w:continuationSeparator/>
      </w:r>
    </w:p>
    <w:p w:rsidR="000822EF" w:rsidRDefault="000822EF"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chuler DIN Offc Pro">
    <w:panose1 w:val="020B0504020101020102"/>
    <w:charset w:val="00"/>
    <w:family w:val="swiss"/>
    <w:pitch w:val="variable"/>
    <w:sig w:usb0="A00002B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377DED" w:rsidRPr="007E1606" w:rsidTr="007E1606">
      <w:trPr>
        <w:trHeight w:hRule="exact" w:val="227"/>
      </w:trPr>
      <w:tc>
        <w:tcPr>
          <w:tcW w:w="2409" w:type="dxa"/>
          <w:shd w:val="clear" w:color="auto" w:fill="auto"/>
        </w:tcPr>
        <w:p w:rsidR="00377DED" w:rsidRPr="007E1606" w:rsidRDefault="00377DED" w:rsidP="00086F40">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670F1B">
            <w:rPr>
              <w:rFonts w:eastAsia="Calibri"/>
              <w:noProof/>
            </w:rPr>
            <w:instrText>3</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670F1B">
            <w:rPr>
              <w:rFonts w:eastAsia="Calibri"/>
              <w:noProof/>
            </w:rPr>
            <w:instrText>2</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670F1B">
            <w:rPr>
              <w:rFonts w:eastAsia="Calibri"/>
              <w:noProof/>
            </w:rPr>
            <w:instrText>3</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670F1B" w:rsidRPr="007E1606">
            <w:rPr>
              <w:rFonts w:eastAsia="Calibri"/>
              <w:noProof/>
            </w:rPr>
            <w:t xml:space="preserve">Seite </w:t>
          </w:r>
          <w:r w:rsidR="00670F1B">
            <w:rPr>
              <w:rFonts w:eastAsia="Calibri"/>
              <w:noProof/>
            </w:rPr>
            <w:t>2</w:t>
          </w:r>
          <w:r w:rsidR="00670F1B" w:rsidRPr="007E1606">
            <w:rPr>
              <w:rFonts w:eastAsia="Calibri"/>
              <w:noProof/>
            </w:rPr>
            <w:t xml:space="preserve"> von </w:t>
          </w:r>
          <w:r w:rsidR="00670F1B">
            <w:rPr>
              <w:rFonts w:eastAsia="Calibri"/>
              <w:noProof/>
            </w:rPr>
            <w:t>3</w:t>
          </w:r>
          <w:r w:rsidRPr="007E1606">
            <w:rPr>
              <w:rFonts w:eastAsia="Calibri"/>
            </w:rPr>
            <w:fldChar w:fldCharType="end"/>
          </w:r>
        </w:p>
      </w:tc>
    </w:tr>
  </w:tbl>
  <w:p w:rsidR="00E3363B" w:rsidRPr="00D16703" w:rsidRDefault="00E3363B" w:rsidP="007E132D">
    <w:pPr>
      <w:pStyle w:val="Fuzeile"/>
      <w:rPr>
        <w:lang w:val="it-IT"/>
      </w:rPr>
    </w:pPr>
  </w:p>
  <w:p w:rsidR="00E90330" w:rsidRDefault="00E90330" w:rsidP="007E132D"/>
  <w:p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22EF" w:rsidRDefault="000822EF" w:rsidP="007E132D">
      <w:r>
        <w:separator/>
      </w:r>
    </w:p>
    <w:p w:rsidR="000822EF" w:rsidRDefault="000822EF" w:rsidP="007E132D"/>
  </w:footnote>
  <w:footnote w:type="continuationSeparator" w:id="0">
    <w:p w:rsidR="000822EF" w:rsidRDefault="000822EF" w:rsidP="007E132D">
      <w:r>
        <w:continuationSeparator/>
      </w:r>
    </w:p>
    <w:p w:rsidR="000822EF" w:rsidRDefault="000822EF"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56611004" wp14:editId="56611005">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56611006" wp14:editId="56611007">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1E0C3C" w:rsidP="007E132D">
    <w:r>
      <w:rPr>
        <w:noProof/>
      </w:rPr>
      <w:drawing>
        <wp:anchor distT="0" distB="0" distL="114300" distR="114300" simplePos="0" relativeHeight="251656192" behindDoc="1" locked="0" layoutInCell="1" allowOverlap="1" wp14:anchorId="56611008" wp14:editId="56611009">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rsidR="00E3363B" w:rsidRDefault="00E3363B" w:rsidP="007E132D"/>
  <w:p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5661100A" wp14:editId="5661100B">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3363B" w:rsidRDefault="00E3363B" w:rsidP="007E132D"/>
  <w:p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276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9BC"/>
    <w:rsid w:val="000031E4"/>
    <w:rsid w:val="00003CBE"/>
    <w:rsid w:val="000040BB"/>
    <w:rsid w:val="00004C7F"/>
    <w:rsid w:val="00031750"/>
    <w:rsid w:val="00033BD2"/>
    <w:rsid w:val="0004025C"/>
    <w:rsid w:val="00050F92"/>
    <w:rsid w:val="00056BB2"/>
    <w:rsid w:val="00067574"/>
    <w:rsid w:val="000716BA"/>
    <w:rsid w:val="000822EF"/>
    <w:rsid w:val="00086F40"/>
    <w:rsid w:val="000900F8"/>
    <w:rsid w:val="000A5158"/>
    <w:rsid w:val="000A52A8"/>
    <w:rsid w:val="000B704A"/>
    <w:rsid w:val="000C0CAD"/>
    <w:rsid w:val="000D5B2A"/>
    <w:rsid w:val="000E228F"/>
    <w:rsid w:val="000F2F77"/>
    <w:rsid w:val="000F6BD2"/>
    <w:rsid w:val="00102187"/>
    <w:rsid w:val="00120F78"/>
    <w:rsid w:val="00130A5F"/>
    <w:rsid w:val="00136218"/>
    <w:rsid w:val="00136E90"/>
    <w:rsid w:val="001443AE"/>
    <w:rsid w:val="00146AAB"/>
    <w:rsid w:val="00151574"/>
    <w:rsid w:val="00152C69"/>
    <w:rsid w:val="001631E1"/>
    <w:rsid w:val="0016339C"/>
    <w:rsid w:val="0016495A"/>
    <w:rsid w:val="00173722"/>
    <w:rsid w:val="0017697C"/>
    <w:rsid w:val="00183CFE"/>
    <w:rsid w:val="00187D73"/>
    <w:rsid w:val="001A2C37"/>
    <w:rsid w:val="001B1B07"/>
    <w:rsid w:val="001B2B33"/>
    <w:rsid w:val="001B4B81"/>
    <w:rsid w:val="001B4CED"/>
    <w:rsid w:val="001C1FA2"/>
    <w:rsid w:val="001C3EE2"/>
    <w:rsid w:val="001E0C3C"/>
    <w:rsid w:val="001E4D7D"/>
    <w:rsid w:val="001F60A8"/>
    <w:rsid w:val="001F6280"/>
    <w:rsid w:val="002077B7"/>
    <w:rsid w:val="00212513"/>
    <w:rsid w:val="00215C8A"/>
    <w:rsid w:val="002307E4"/>
    <w:rsid w:val="002315E0"/>
    <w:rsid w:val="002362D1"/>
    <w:rsid w:val="002712C2"/>
    <w:rsid w:val="002818A1"/>
    <w:rsid w:val="002A1D04"/>
    <w:rsid w:val="002A3A54"/>
    <w:rsid w:val="002A42B6"/>
    <w:rsid w:val="002A4B0E"/>
    <w:rsid w:val="002B391B"/>
    <w:rsid w:val="002B41E8"/>
    <w:rsid w:val="002D1F08"/>
    <w:rsid w:val="003230D4"/>
    <w:rsid w:val="00323555"/>
    <w:rsid w:val="00342D9F"/>
    <w:rsid w:val="00361767"/>
    <w:rsid w:val="00363740"/>
    <w:rsid w:val="00365A9E"/>
    <w:rsid w:val="003665BB"/>
    <w:rsid w:val="003666FF"/>
    <w:rsid w:val="00372846"/>
    <w:rsid w:val="003728F6"/>
    <w:rsid w:val="00373C01"/>
    <w:rsid w:val="00377DED"/>
    <w:rsid w:val="00393018"/>
    <w:rsid w:val="003B67C5"/>
    <w:rsid w:val="003C0BD7"/>
    <w:rsid w:val="003C4DFF"/>
    <w:rsid w:val="003C626A"/>
    <w:rsid w:val="003D3770"/>
    <w:rsid w:val="003D76C7"/>
    <w:rsid w:val="003E2158"/>
    <w:rsid w:val="003E30C0"/>
    <w:rsid w:val="003E4EC3"/>
    <w:rsid w:val="003F0681"/>
    <w:rsid w:val="003F6888"/>
    <w:rsid w:val="00403EFF"/>
    <w:rsid w:val="00413F68"/>
    <w:rsid w:val="004203D9"/>
    <w:rsid w:val="004257AB"/>
    <w:rsid w:val="00430133"/>
    <w:rsid w:val="004304E5"/>
    <w:rsid w:val="004333CE"/>
    <w:rsid w:val="004355F7"/>
    <w:rsid w:val="0046046E"/>
    <w:rsid w:val="00476782"/>
    <w:rsid w:val="00476D9C"/>
    <w:rsid w:val="00485C6B"/>
    <w:rsid w:val="00491CA9"/>
    <w:rsid w:val="004926BC"/>
    <w:rsid w:val="004A25A9"/>
    <w:rsid w:val="004C4B30"/>
    <w:rsid w:val="004C697D"/>
    <w:rsid w:val="004D76DD"/>
    <w:rsid w:val="004D7E3C"/>
    <w:rsid w:val="004E547E"/>
    <w:rsid w:val="004F156C"/>
    <w:rsid w:val="004F72E2"/>
    <w:rsid w:val="004F7C7B"/>
    <w:rsid w:val="00503365"/>
    <w:rsid w:val="0051273A"/>
    <w:rsid w:val="00522144"/>
    <w:rsid w:val="00531DDB"/>
    <w:rsid w:val="00533491"/>
    <w:rsid w:val="00534C9B"/>
    <w:rsid w:val="00552A9D"/>
    <w:rsid w:val="005547DF"/>
    <w:rsid w:val="005613F0"/>
    <w:rsid w:val="0056768B"/>
    <w:rsid w:val="00575FA0"/>
    <w:rsid w:val="00582898"/>
    <w:rsid w:val="005833D5"/>
    <w:rsid w:val="00595D96"/>
    <w:rsid w:val="005A617D"/>
    <w:rsid w:val="005B0D38"/>
    <w:rsid w:val="005C0BBB"/>
    <w:rsid w:val="005C6AE3"/>
    <w:rsid w:val="005F6D99"/>
    <w:rsid w:val="00601238"/>
    <w:rsid w:val="0060142A"/>
    <w:rsid w:val="00607CA2"/>
    <w:rsid w:val="006200EF"/>
    <w:rsid w:val="006224C7"/>
    <w:rsid w:val="006511F4"/>
    <w:rsid w:val="00652570"/>
    <w:rsid w:val="0065451D"/>
    <w:rsid w:val="00654B60"/>
    <w:rsid w:val="0065595D"/>
    <w:rsid w:val="00660D47"/>
    <w:rsid w:val="00670F1B"/>
    <w:rsid w:val="00671E3C"/>
    <w:rsid w:val="00672BED"/>
    <w:rsid w:val="00674EF3"/>
    <w:rsid w:val="006813B8"/>
    <w:rsid w:val="0068251B"/>
    <w:rsid w:val="006848FF"/>
    <w:rsid w:val="006859AE"/>
    <w:rsid w:val="00687789"/>
    <w:rsid w:val="00687868"/>
    <w:rsid w:val="006A31D9"/>
    <w:rsid w:val="006A659E"/>
    <w:rsid w:val="006A7F52"/>
    <w:rsid w:val="006D6FF6"/>
    <w:rsid w:val="006D7242"/>
    <w:rsid w:val="006E6492"/>
    <w:rsid w:val="00714E5C"/>
    <w:rsid w:val="0072042B"/>
    <w:rsid w:val="007238AF"/>
    <w:rsid w:val="00733AAF"/>
    <w:rsid w:val="00733DAF"/>
    <w:rsid w:val="00747FCC"/>
    <w:rsid w:val="007649A2"/>
    <w:rsid w:val="00771301"/>
    <w:rsid w:val="007826E4"/>
    <w:rsid w:val="00784E5A"/>
    <w:rsid w:val="00794AEE"/>
    <w:rsid w:val="007B0BF4"/>
    <w:rsid w:val="007B5AB1"/>
    <w:rsid w:val="007C00F8"/>
    <w:rsid w:val="007C16F5"/>
    <w:rsid w:val="007C1E93"/>
    <w:rsid w:val="007C5293"/>
    <w:rsid w:val="007D2C86"/>
    <w:rsid w:val="007E132D"/>
    <w:rsid w:val="007E1606"/>
    <w:rsid w:val="007E3244"/>
    <w:rsid w:val="007E35DC"/>
    <w:rsid w:val="007F4512"/>
    <w:rsid w:val="008045AD"/>
    <w:rsid w:val="00813C4E"/>
    <w:rsid w:val="00821B54"/>
    <w:rsid w:val="00821E5D"/>
    <w:rsid w:val="00822597"/>
    <w:rsid w:val="008258E8"/>
    <w:rsid w:val="008334D5"/>
    <w:rsid w:val="00853C31"/>
    <w:rsid w:val="00865B83"/>
    <w:rsid w:val="0087009C"/>
    <w:rsid w:val="008718D2"/>
    <w:rsid w:val="0087295F"/>
    <w:rsid w:val="00876E6E"/>
    <w:rsid w:val="00877DC8"/>
    <w:rsid w:val="00882EDF"/>
    <w:rsid w:val="00894865"/>
    <w:rsid w:val="008A7918"/>
    <w:rsid w:val="008B6346"/>
    <w:rsid w:val="008C6578"/>
    <w:rsid w:val="008D1374"/>
    <w:rsid w:val="008D67FA"/>
    <w:rsid w:val="008D7BA9"/>
    <w:rsid w:val="008E0DC7"/>
    <w:rsid w:val="008E1F8F"/>
    <w:rsid w:val="008F5E25"/>
    <w:rsid w:val="009060ED"/>
    <w:rsid w:val="00920948"/>
    <w:rsid w:val="00926076"/>
    <w:rsid w:val="00941203"/>
    <w:rsid w:val="00946BE7"/>
    <w:rsid w:val="00951B19"/>
    <w:rsid w:val="00953FB2"/>
    <w:rsid w:val="00961469"/>
    <w:rsid w:val="00972ED5"/>
    <w:rsid w:val="00974E0C"/>
    <w:rsid w:val="00975A13"/>
    <w:rsid w:val="009805FA"/>
    <w:rsid w:val="00980C78"/>
    <w:rsid w:val="00994D28"/>
    <w:rsid w:val="009A4B53"/>
    <w:rsid w:val="009A680E"/>
    <w:rsid w:val="009B2577"/>
    <w:rsid w:val="009B3EB7"/>
    <w:rsid w:val="009B5A16"/>
    <w:rsid w:val="009B64EE"/>
    <w:rsid w:val="009C1A6F"/>
    <w:rsid w:val="009C6A5B"/>
    <w:rsid w:val="009D2F26"/>
    <w:rsid w:val="009E330A"/>
    <w:rsid w:val="009F2181"/>
    <w:rsid w:val="009F33AE"/>
    <w:rsid w:val="009F65F3"/>
    <w:rsid w:val="00A0214C"/>
    <w:rsid w:val="00A06004"/>
    <w:rsid w:val="00A166C4"/>
    <w:rsid w:val="00A1766F"/>
    <w:rsid w:val="00A1783E"/>
    <w:rsid w:val="00A31D72"/>
    <w:rsid w:val="00A32B85"/>
    <w:rsid w:val="00A46561"/>
    <w:rsid w:val="00A47DD5"/>
    <w:rsid w:val="00A500A4"/>
    <w:rsid w:val="00A706F7"/>
    <w:rsid w:val="00A7686D"/>
    <w:rsid w:val="00A77EE1"/>
    <w:rsid w:val="00A85984"/>
    <w:rsid w:val="00A86ACD"/>
    <w:rsid w:val="00A9156A"/>
    <w:rsid w:val="00A91986"/>
    <w:rsid w:val="00A93519"/>
    <w:rsid w:val="00A94601"/>
    <w:rsid w:val="00AA209F"/>
    <w:rsid w:val="00AA265A"/>
    <w:rsid w:val="00AA5352"/>
    <w:rsid w:val="00AA6B73"/>
    <w:rsid w:val="00AC55D1"/>
    <w:rsid w:val="00AC6510"/>
    <w:rsid w:val="00AD2710"/>
    <w:rsid w:val="00AD690C"/>
    <w:rsid w:val="00AE09A8"/>
    <w:rsid w:val="00AE3AFF"/>
    <w:rsid w:val="00AF2D43"/>
    <w:rsid w:val="00AF64B9"/>
    <w:rsid w:val="00B01B58"/>
    <w:rsid w:val="00B01CEF"/>
    <w:rsid w:val="00B06BC4"/>
    <w:rsid w:val="00B206B1"/>
    <w:rsid w:val="00B23715"/>
    <w:rsid w:val="00B303ED"/>
    <w:rsid w:val="00B307A6"/>
    <w:rsid w:val="00B37518"/>
    <w:rsid w:val="00B47659"/>
    <w:rsid w:val="00B55136"/>
    <w:rsid w:val="00B762C9"/>
    <w:rsid w:val="00B802AC"/>
    <w:rsid w:val="00B82745"/>
    <w:rsid w:val="00B93AE6"/>
    <w:rsid w:val="00BA2362"/>
    <w:rsid w:val="00BB3597"/>
    <w:rsid w:val="00C15511"/>
    <w:rsid w:val="00C1615B"/>
    <w:rsid w:val="00C22A24"/>
    <w:rsid w:val="00C375F0"/>
    <w:rsid w:val="00C428B2"/>
    <w:rsid w:val="00C72CD3"/>
    <w:rsid w:val="00C82B81"/>
    <w:rsid w:val="00C96DAD"/>
    <w:rsid w:val="00CB0B50"/>
    <w:rsid w:val="00CB2B5C"/>
    <w:rsid w:val="00CB4524"/>
    <w:rsid w:val="00CC6C31"/>
    <w:rsid w:val="00CC7CCA"/>
    <w:rsid w:val="00CD3AA7"/>
    <w:rsid w:val="00CE5604"/>
    <w:rsid w:val="00CF49BC"/>
    <w:rsid w:val="00CF74CE"/>
    <w:rsid w:val="00D10EA1"/>
    <w:rsid w:val="00D14566"/>
    <w:rsid w:val="00D15E35"/>
    <w:rsid w:val="00D16703"/>
    <w:rsid w:val="00D260A1"/>
    <w:rsid w:val="00D32BDA"/>
    <w:rsid w:val="00D36969"/>
    <w:rsid w:val="00D52577"/>
    <w:rsid w:val="00D5679F"/>
    <w:rsid w:val="00D577A9"/>
    <w:rsid w:val="00D76894"/>
    <w:rsid w:val="00D82AE7"/>
    <w:rsid w:val="00D841E8"/>
    <w:rsid w:val="00D8748D"/>
    <w:rsid w:val="00D95005"/>
    <w:rsid w:val="00DA22F4"/>
    <w:rsid w:val="00DA6E27"/>
    <w:rsid w:val="00DA7EA5"/>
    <w:rsid w:val="00DB3F3F"/>
    <w:rsid w:val="00DB73FC"/>
    <w:rsid w:val="00DC148A"/>
    <w:rsid w:val="00DC5C7D"/>
    <w:rsid w:val="00DD16C5"/>
    <w:rsid w:val="00DE35EB"/>
    <w:rsid w:val="00DE6930"/>
    <w:rsid w:val="00E06267"/>
    <w:rsid w:val="00E134FA"/>
    <w:rsid w:val="00E207BB"/>
    <w:rsid w:val="00E2304D"/>
    <w:rsid w:val="00E26828"/>
    <w:rsid w:val="00E3363B"/>
    <w:rsid w:val="00E3547A"/>
    <w:rsid w:val="00E36721"/>
    <w:rsid w:val="00E5728E"/>
    <w:rsid w:val="00E5769E"/>
    <w:rsid w:val="00E6320B"/>
    <w:rsid w:val="00E8046A"/>
    <w:rsid w:val="00E813AC"/>
    <w:rsid w:val="00E85A97"/>
    <w:rsid w:val="00E90330"/>
    <w:rsid w:val="00E94A8B"/>
    <w:rsid w:val="00E94CAA"/>
    <w:rsid w:val="00EA0877"/>
    <w:rsid w:val="00EA3407"/>
    <w:rsid w:val="00EA7DC3"/>
    <w:rsid w:val="00EB1C2E"/>
    <w:rsid w:val="00EC55D2"/>
    <w:rsid w:val="00ED0BF8"/>
    <w:rsid w:val="00ED486F"/>
    <w:rsid w:val="00EF2A68"/>
    <w:rsid w:val="00F23AAD"/>
    <w:rsid w:val="00F2738A"/>
    <w:rsid w:val="00F329A8"/>
    <w:rsid w:val="00F44765"/>
    <w:rsid w:val="00F5073A"/>
    <w:rsid w:val="00F57649"/>
    <w:rsid w:val="00F62B05"/>
    <w:rsid w:val="00F654EB"/>
    <w:rsid w:val="00F7676C"/>
    <w:rsid w:val="00F8146B"/>
    <w:rsid w:val="00FC1AA2"/>
    <w:rsid w:val="00FD1AC7"/>
    <w:rsid w:val="00FD3FE3"/>
    <w:rsid w:val="00FE2061"/>
    <w:rsid w:val="00FE2FB7"/>
    <w:rsid w:val="00FE356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character" w:styleId="BesuchterHyperlink">
    <w:name w:val="FollowedHyperlink"/>
    <w:basedOn w:val="Absatz-Standardschriftart"/>
    <w:rsid w:val="00AE09A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character" w:styleId="BesuchterHyperlink">
    <w:name w:val="FollowedHyperlink"/>
    <w:basedOn w:val="Absatz-Standardschriftart"/>
    <w:rsid w:val="00AE09A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997182">
      <w:bodyDiv w:val="1"/>
      <w:marLeft w:val="0"/>
      <w:marRight w:val="0"/>
      <w:marTop w:val="0"/>
      <w:marBottom w:val="0"/>
      <w:divBdr>
        <w:top w:val="none" w:sz="0" w:space="0" w:color="auto"/>
        <w:left w:val="none" w:sz="0" w:space="0" w:color="auto"/>
        <w:bottom w:val="none" w:sz="0" w:space="0" w:color="auto"/>
        <w:right w:val="none" w:sz="0" w:space="0" w:color="auto"/>
      </w:divBdr>
    </w:div>
    <w:div w:id="278489072">
      <w:bodyDiv w:val="1"/>
      <w:marLeft w:val="0"/>
      <w:marRight w:val="0"/>
      <w:marTop w:val="0"/>
      <w:marBottom w:val="0"/>
      <w:divBdr>
        <w:top w:val="none" w:sz="0" w:space="0" w:color="auto"/>
        <w:left w:val="none" w:sz="0" w:space="0" w:color="auto"/>
        <w:bottom w:val="none" w:sz="0" w:space="0" w:color="auto"/>
        <w:right w:val="none" w:sz="0" w:space="0" w:color="auto"/>
      </w:divBdr>
    </w:div>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436678689">
      <w:bodyDiv w:val="1"/>
      <w:marLeft w:val="0"/>
      <w:marRight w:val="0"/>
      <w:marTop w:val="0"/>
      <w:marBottom w:val="0"/>
      <w:divBdr>
        <w:top w:val="none" w:sz="0" w:space="0" w:color="auto"/>
        <w:left w:val="none" w:sz="0" w:space="0" w:color="auto"/>
        <w:bottom w:val="none" w:sz="0" w:space="0" w:color="auto"/>
        <w:right w:val="none" w:sz="0" w:space="0" w:color="auto"/>
      </w:divBdr>
      <w:divsChild>
        <w:div w:id="626206133">
          <w:marLeft w:val="0"/>
          <w:marRight w:val="0"/>
          <w:marTop w:val="0"/>
          <w:marBottom w:val="0"/>
          <w:divBdr>
            <w:top w:val="none" w:sz="0" w:space="0" w:color="auto"/>
            <w:left w:val="none" w:sz="0" w:space="0" w:color="auto"/>
            <w:bottom w:val="none" w:sz="0" w:space="0" w:color="auto"/>
            <w:right w:val="none" w:sz="0" w:space="0" w:color="auto"/>
          </w:divBdr>
          <w:divsChild>
            <w:div w:id="2069768819">
              <w:marLeft w:val="0"/>
              <w:marRight w:val="0"/>
              <w:marTop w:val="0"/>
              <w:marBottom w:val="0"/>
              <w:divBdr>
                <w:top w:val="none" w:sz="0" w:space="0" w:color="auto"/>
                <w:left w:val="none" w:sz="0" w:space="0" w:color="auto"/>
                <w:bottom w:val="single" w:sz="6" w:space="15" w:color="C5CBCE"/>
                <w:right w:val="none" w:sz="0" w:space="0" w:color="auto"/>
              </w:divBdr>
              <w:divsChild>
                <w:div w:id="350686058">
                  <w:marLeft w:val="0"/>
                  <w:marRight w:val="0"/>
                  <w:marTop w:val="0"/>
                  <w:marBottom w:val="0"/>
                  <w:divBdr>
                    <w:top w:val="none" w:sz="0" w:space="0" w:color="auto"/>
                    <w:left w:val="none" w:sz="0" w:space="0" w:color="auto"/>
                    <w:bottom w:val="none" w:sz="0" w:space="0" w:color="auto"/>
                    <w:right w:val="none" w:sz="0" w:space="0" w:color="auto"/>
                  </w:divBdr>
                  <w:divsChild>
                    <w:div w:id="1147433749">
                      <w:marLeft w:val="0"/>
                      <w:marRight w:val="0"/>
                      <w:marTop w:val="0"/>
                      <w:marBottom w:val="240"/>
                      <w:divBdr>
                        <w:top w:val="none" w:sz="0" w:space="0" w:color="auto"/>
                        <w:left w:val="none" w:sz="0" w:space="0" w:color="auto"/>
                        <w:bottom w:val="none" w:sz="0" w:space="0" w:color="auto"/>
                        <w:right w:val="none" w:sz="0" w:space="0" w:color="auto"/>
                      </w:divBdr>
                      <w:divsChild>
                        <w:div w:id="887885320">
                          <w:marLeft w:val="0"/>
                          <w:marRight w:val="0"/>
                          <w:marTop w:val="0"/>
                          <w:marBottom w:val="0"/>
                          <w:divBdr>
                            <w:top w:val="none" w:sz="0" w:space="0" w:color="auto"/>
                            <w:left w:val="none" w:sz="0" w:space="0" w:color="auto"/>
                            <w:bottom w:val="none" w:sz="0" w:space="0" w:color="auto"/>
                            <w:right w:val="none" w:sz="0" w:space="0" w:color="auto"/>
                          </w:divBdr>
                          <w:divsChild>
                            <w:div w:id="761877314">
                              <w:marLeft w:val="0"/>
                              <w:marRight w:val="0"/>
                              <w:marTop w:val="0"/>
                              <w:marBottom w:val="0"/>
                              <w:divBdr>
                                <w:top w:val="none" w:sz="0" w:space="0" w:color="auto"/>
                                <w:left w:val="none" w:sz="0" w:space="0" w:color="auto"/>
                                <w:bottom w:val="none" w:sz="0" w:space="0" w:color="auto"/>
                                <w:right w:val="none" w:sz="0" w:space="0" w:color="auto"/>
                              </w:divBdr>
                              <w:divsChild>
                                <w:div w:id="403383713">
                                  <w:marLeft w:val="0"/>
                                  <w:marRight w:val="0"/>
                                  <w:marTop w:val="0"/>
                                  <w:marBottom w:val="0"/>
                                  <w:divBdr>
                                    <w:top w:val="none" w:sz="0" w:space="0" w:color="auto"/>
                                    <w:left w:val="none" w:sz="0" w:space="0" w:color="auto"/>
                                    <w:bottom w:val="none" w:sz="0" w:space="0" w:color="auto"/>
                                    <w:right w:val="none" w:sz="0" w:space="0" w:color="auto"/>
                                  </w:divBdr>
                                  <w:divsChild>
                                    <w:div w:id="1146894868">
                                      <w:marLeft w:val="0"/>
                                      <w:marRight w:val="0"/>
                                      <w:marTop w:val="0"/>
                                      <w:marBottom w:val="0"/>
                                      <w:divBdr>
                                        <w:top w:val="none" w:sz="0" w:space="0" w:color="auto"/>
                                        <w:left w:val="none" w:sz="0" w:space="0" w:color="auto"/>
                                        <w:bottom w:val="single" w:sz="6" w:space="0" w:color="EAEAEA"/>
                                        <w:right w:val="none" w:sz="0" w:space="0" w:color="auto"/>
                                      </w:divBdr>
                                      <w:divsChild>
                                        <w:div w:id="1960137499">
                                          <w:marLeft w:val="120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09401982">
      <w:bodyDiv w:val="1"/>
      <w:marLeft w:val="0"/>
      <w:marRight w:val="0"/>
      <w:marTop w:val="0"/>
      <w:marBottom w:val="0"/>
      <w:divBdr>
        <w:top w:val="none" w:sz="0" w:space="0" w:color="auto"/>
        <w:left w:val="none" w:sz="0" w:space="0" w:color="auto"/>
        <w:bottom w:val="none" w:sz="0" w:space="0" w:color="auto"/>
        <w:right w:val="none" w:sz="0" w:space="0" w:color="auto"/>
      </w:divBdr>
      <w:divsChild>
        <w:div w:id="714354169">
          <w:marLeft w:val="0"/>
          <w:marRight w:val="0"/>
          <w:marTop w:val="0"/>
          <w:marBottom w:val="0"/>
          <w:divBdr>
            <w:top w:val="none" w:sz="0" w:space="0" w:color="auto"/>
            <w:left w:val="none" w:sz="0" w:space="0" w:color="auto"/>
            <w:bottom w:val="none" w:sz="0" w:space="0" w:color="auto"/>
            <w:right w:val="none" w:sz="0" w:space="0" w:color="auto"/>
          </w:divBdr>
          <w:divsChild>
            <w:div w:id="1653636506">
              <w:marLeft w:val="0"/>
              <w:marRight w:val="0"/>
              <w:marTop w:val="0"/>
              <w:marBottom w:val="0"/>
              <w:divBdr>
                <w:top w:val="none" w:sz="0" w:space="0" w:color="auto"/>
                <w:left w:val="none" w:sz="0" w:space="0" w:color="auto"/>
                <w:bottom w:val="single" w:sz="6" w:space="15" w:color="C5CBCE"/>
                <w:right w:val="none" w:sz="0" w:space="0" w:color="auto"/>
              </w:divBdr>
              <w:divsChild>
                <w:div w:id="295648209">
                  <w:marLeft w:val="0"/>
                  <w:marRight w:val="0"/>
                  <w:marTop w:val="0"/>
                  <w:marBottom w:val="0"/>
                  <w:divBdr>
                    <w:top w:val="none" w:sz="0" w:space="0" w:color="auto"/>
                    <w:left w:val="none" w:sz="0" w:space="0" w:color="auto"/>
                    <w:bottom w:val="none" w:sz="0" w:space="0" w:color="auto"/>
                    <w:right w:val="none" w:sz="0" w:space="0" w:color="auto"/>
                  </w:divBdr>
                  <w:divsChild>
                    <w:div w:id="705642347">
                      <w:marLeft w:val="0"/>
                      <w:marRight w:val="0"/>
                      <w:marTop w:val="0"/>
                      <w:marBottom w:val="240"/>
                      <w:divBdr>
                        <w:top w:val="none" w:sz="0" w:space="0" w:color="auto"/>
                        <w:left w:val="none" w:sz="0" w:space="0" w:color="auto"/>
                        <w:bottom w:val="none" w:sz="0" w:space="0" w:color="auto"/>
                        <w:right w:val="none" w:sz="0" w:space="0" w:color="auto"/>
                      </w:divBdr>
                      <w:divsChild>
                        <w:div w:id="1851674237">
                          <w:marLeft w:val="0"/>
                          <w:marRight w:val="0"/>
                          <w:marTop w:val="0"/>
                          <w:marBottom w:val="0"/>
                          <w:divBdr>
                            <w:top w:val="none" w:sz="0" w:space="0" w:color="auto"/>
                            <w:left w:val="none" w:sz="0" w:space="0" w:color="auto"/>
                            <w:bottom w:val="none" w:sz="0" w:space="0" w:color="auto"/>
                            <w:right w:val="none" w:sz="0" w:space="0" w:color="auto"/>
                          </w:divBdr>
                          <w:divsChild>
                            <w:div w:id="1532765640">
                              <w:marLeft w:val="0"/>
                              <w:marRight w:val="0"/>
                              <w:marTop w:val="0"/>
                              <w:marBottom w:val="0"/>
                              <w:divBdr>
                                <w:top w:val="none" w:sz="0" w:space="0" w:color="auto"/>
                                <w:left w:val="none" w:sz="0" w:space="0" w:color="auto"/>
                                <w:bottom w:val="none" w:sz="0" w:space="0" w:color="auto"/>
                                <w:right w:val="none" w:sz="0" w:space="0" w:color="auto"/>
                              </w:divBdr>
                              <w:divsChild>
                                <w:div w:id="1568684599">
                                  <w:marLeft w:val="0"/>
                                  <w:marRight w:val="0"/>
                                  <w:marTop w:val="0"/>
                                  <w:marBottom w:val="0"/>
                                  <w:divBdr>
                                    <w:top w:val="none" w:sz="0" w:space="0" w:color="auto"/>
                                    <w:left w:val="none" w:sz="0" w:space="0" w:color="auto"/>
                                    <w:bottom w:val="none" w:sz="0" w:space="0" w:color="auto"/>
                                    <w:right w:val="none" w:sz="0" w:space="0" w:color="auto"/>
                                  </w:divBdr>
                                  <w:divsChild>
                                    <w:div w:id="1278367175">
                                      <w:marLeft w:val="0"/>
                                      <w:marRight w:val="0"/>
                                      <w:marTop w:val="0"/>
                                      <w:marBottom w:val="0"/>
                                      <w:divBdr>
                                        <w:top w:val="none" w:sz="0" w:space="0" w:color="auto"/>
                                        <w:left w:val="none" w:sz="0" w:space="0" w:color="auto"/>
                                        <w:bottom w:val="single" w:sz="6" w:space="0" w:color="EAEAEA"/>
                                        <w:right w:val="none" w:sz="0" w:space="0" w:color="auto"/>
                                      </w:divBdr>
                                      <w:divsChild>
                                        <w:div w:id="160852341">
                                          <w:marLeft w:val="120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982387592">
      <w:bodyDiv w:val="1"/>
      <w:marLeft w:val="0"/>
      <w:marRight w:val="0"/>
      <w:marTop w:val="0"/>
      <w:marBottom w:val="0"/>
      <w:divBdr>
        <w:top w:val="none" w:sz="0" w:space="0" w:color="auto"/>
        <w:left w:val="none" w:sz="0" w:space="0" w:color="auto"/>
        <w:bottom w:val="none" w:sz="0" w:space="0" w:color="auto"/>
        <w:right w:val="none" w:sz="0" w:space="0" w:color="auto"/>
      </w:divBdr>
      <w:divsChild>
        <w:div w:id="1138499791">
          <w:marLeft w:val="0"/>
          <w:marRight w:val="0"/>
          <w:marTop w:val="0"/>
          <w:marBottom w:val="0"/>
          <w:divBdr>
            <w:top w:val="none" w:sz="0" w:space="0" w:color="auto"/>
            <w:left w:val="none" w:sz="0" w:space="0" w:color="auto"/>
            <w:bottom w:val="none" w:sz="0" w:space="0" w:color="auto"/>
            <w:right w:val="none" w:sz="0" w:space="0" w:color="auto"/>
          </w:divBdr>
          <w:divsChild>
            <w:div w:id="640113769">
              <w:marLeft w:val="0"/>
              <w:marRight w:val="0"/>
              <w:marTop w:val="0"/>
              <w:marBottom w:val="0"/>
              <w:divBdr>
                <w:top w:val="none" w:sz="0" w:space="0" w:color="auto"/>
                <w:left w:val="none" w:sz="0" w:space="0" w:color="auto"/>
                <w:bottom w:val="single" w:sz="6" w:space="15" w:color="C5CBCE"/>
                <w:right w:val="none" w:sz="0" w:space="0" w:color="auto"/>
              </w:divBdr>
              <w:divsChild>
                <w:div w:id="384332165">
                  <w:marLeft w:val="0"/>
                  <w:marRight w:val="0"/>
                  <w:marTop w:val="0"/>
                  <w:marBottom w:val="0"/>
                  <w:divBdr>
                    <w:top w:val="none" w:sz="0" w:space="0" w:color="auto"/>
                    <w:left w:val="none" w:sz="0" w:space="0" w:color="auto"/>
                    <w:bottom w:val="none" w:sz="0" w:space="0" w:color="auto"/>
                    <w:right w:val="none" w:sz="0" w:space="0" w:color="auto"/>
                  </w:divBdr>
                  <w:divsChild>
                    <w:div w:id="32119250">
                      <w:marLeft w:val="0"/>
                      <w:marRight w:val="0"/>
                      <w:marTop w:val="0"/>
                      <w:marBottom w:val="240"/>
                      <w:divBdr>
                        <w:top w:val="none" w:sz="0" w:space="0" w:color="auto"/>
                        <w:left w:val="none" w:sz="0" w:space="0" w:color="auto"/>
                        <w:bottom w:val="none" w:sz="0" w:space="0" w:color="auto"/>
                        <w:right w:val="none" w:sz="0" w:space="0" w:color="auto"/>
                      </w:divBdr>
                      <w:divsChild>
                        <w:div w:id="385683230">
                          <w:marLeft w:val="0"/>
                          <w:marRight w:val="0"/>
                          <w:marTop w:val="0"/>
                          <w:marBottom w:val="0"/>
                          <w:divBdr>
                            <w:top w:val="none" w:sz="0" w:space="0" w:color="auto"/>
                            <w:left w:val="none" w:sz="0" w:space="0" w:color="auto"/>
                            <w:bottom w:val="none" w:sz="0" w:space="0" w:color="auto"/>
                            <w:right w:val="none" w:sz="0" w:space="0" w:color="auto"/>
                          </w:divBdr>
                          <w:divsChild>
                            <w:div w:id="1040670407">
                              <w:marLeft w:val="0"/>
                              <w:marRight w:val="0"/>
                              <w:marTop w:val="0"/>
                              <w:marBottom w:val="0"/>
                              <w:divBdr>
                                <w:top w:val="none" w:sz="0" w:space="0" w:color="auto"/>
                                <w:left w:val="none" w:sz="0" w:space="0" w:color="auto"/>
                                <w:bottom w:val="none" w:sz="0" w:space="0" w:color="auto"/>
                                <w:right w:val="none" w:sz="0" w:space="0" w:color="auto"/>
                              </w:divBdr>
                              <w:divsChild>
                                <w:div w:id="676544718">
                                  <w:marLeft w:val="0"/>
                                  <w:marRight w:val="0"/>
                                  <w:marTop w:val="0"/>
                                  <w:marBottom w:val="0"/>
                                  <w:divBdr>
                                    <w:top w:val="none" w:sz="0" w:space="0" w:color="auto"/>
                                    <w:left w:val="none" w:sz="0" w:space="0" w:color="auto"/>
                                    <w:bottom w:val="none" w:sz="0" w:space="0" w:color="auto"/>
                                    <w:right w:val="none" w:sz="0" w:space="0" w:color="auto"/>
                                  </w:divBdr>
                                  <w:divsChild>
                                    <w:div w:id="507788697">
                                      <w:marLeft w:val="0"/>
                                      <w:marRight w:val="0"/>
                                      <w:marTop w:val="0"/>
                                      <w:marBottom w:val="0"/>
                                      <w:divBdr>
                                        <w:top w:val="none" w:sz="0" w:space="0" w:color="auto"/>
                                        <w:left w:val="none" w:sz="0" w:space="0" w:color="auto"/>
                                        <w:bottom w:val="single" w:sz="6" w:space="0" w:color="EAEAEA"/>
                                        <w:right w:val="none" w:sz="0" w:space="0" w:color="auto"/>
                                      </w:divBdr>
                                      <w:divsChild>
                                        <w:div w:id="460147691">
                                          <w:marLeft w:val="120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schulergroup.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chulergroup.com/pr" TargetMode="External"/><Relationship Id="rId5" Type="http://schemas.microsoft.com/office/2007/relationships/stylesWithEffects" Target="stylesWithEffects.xml"/><Relationship Id="rId15" Type="http://schemas.openxmlformats.org/officeDocument/2006/relationships/header" Target="header2.xml"/><Relationship Id="rId10" Type="http://schemas.openxmlformats.org/officeDocument/2006/relationships/hyperlink" Target="mailto:Hans.obermeier@schulergroup.com"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Schuler%20PM_Vorlage_Deutsch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A99A02F0A9B344F6B81FF7F262E21E640055FC0825858EDB4FB5351BEE5C4B3190" ma:contentTypeVersion="0" ma:contentTypeDescription="" ma:contentTypeScope="" ma:versionID="19696a28ff7c579ce1d1cf3e8529926e">
  <xsd:schema xmlns:xsd="http://www.w3.org/2001/XMLSchema" xmlns:xs="http://www.w3.org/2001/XMLSchema" xmlns:p="http://schemas.microsoft.com/office/2006/metadata/properties" xmlns:ns1="http://schemas.microsoft.com/sharepoint/v3" xmlns:ns2="14CA36B4-80C0-40BA-B310-DCB654F98268" targetNamespace="http://schemas.microsoft.com/office/2006/metadata/properties" ma:root="true" ma:fieldsID="671a22742c6b027530a2910e12ac4c32" ns1:_="" ns2:_="">
    <xsd:import namespace="http://schemas.microsoft.com/sharepoint/v3"/>
    <xsd:import namespace="14CA36B4-80C0-40BA-B310-DCB654F98268"/>
    <xsd:element name="properties">
      <xsd:complexType>
        <xsd:sequence>
          <xsd:element name="documentManagement">
            <xsd:complexType>
              <xsd:all>
                <xsd:element ref="ns1:TemplateUrl" minOccurs="0"/>
                <xsd:element ref="ns1:xd_ProgID" minOccurs="0"/>
                <xsd:element ref="ns1:xd_Signature" minOccurs="0"/>
                <xsd:element ref="ns2:si_lup_language"/>
                <xsd:element ref="ns2:si_lup_documentclassification"/>
                <xsd:element ref="ns2:si_lup_location" minOccurs="0"/>
                <xsd:element ref="ns2:si_lup_country" minOccurs="0"/>
                <xsd:element ref="ns2:si_cln_expiration_dat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2" nillable="true" ma:displayName="Vorlageverknüpfung" ma:hidden="true" ma:internalName="TemplateUrl">
      <xsd:simpleType>
        <xsd:restriction base="dms:Text"/>
      </xsd:simpleType>
    </xsd:element>
    <xsd:element name="xd_ProgID" ma:index="3" nillable="true" ma:displayName="HTML-Dateiverknüpfung" ma:hidden="true" ma:internalName="xd_ProgID">
      <xsd:simpleType>
        <xsd:restriction base="dms:Text"/>
      </xsd:simpleType>
    </xsd:element>
    <xsd:element name="xd_Signature" ma:index="4" nillable="true" ma:displayName="Ist signiert"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4CA36B4-80C0-40BA-B310-DCB654F98268" elementFormDefault="qualified">
    <xsd:import namespace="http://schemas.microsoft.com/office/2006/documentManagement/types"/>
    <xsd:import namespace="http://schemas.microsoft.com/office/infopath/2007/PartnerControls"/>
    <xsd:element name="si_lup_language" ma:index="7" ma:displayName="Language" ma:list="{0a0ae3d5-33af-4540-80b2-023f9b86b8e3}" ma:internalName="si_lup_language" ma:showField="Title" ma:web="260e577f-1aeb-4560-aee3-b5db5834c7b0">
      <xsd:simpleType>
        <xsd:restriction base="dms:Lookup"/>
      </xsd:simpleType>
    </xsd:element>
    <xsd:element name="si_lup_documentclassification" ma:index="8" ma:displayName="Documentclassification" ma:list="{994fc817-5a85-4742-88fc-758d9539807a}" ma:internalName="si_lup_documentclassification" ma:showField="Title" ma:web="260e577f-1aeb-4560-aee3-b5db5834c7b0">
      <xsd:simpleType>
        <xsd:restriction base="dms:Lookup"/>
      </xsd:simpleType>
    </xsd:element>
    <xsd:element name="si_lup_location" ma:index="9" nillable="true" ma:displayName="Location" ma:list="{b147be9d-c013-4508-8336-dde72b44f975}" ma:internalName="si_lup_location" ma:showField="Title" ma:web="260e577f-1aeb-4560-aee3-b5db5834c7b0">
      <xsd:simpleType>
        <xsd:restriction base="dms:Lookup"/>
      </xsd:simpleType>
    </xsd:element>
    <xsd:element name="si_lup_country" ma:index="10" nillable="true" ma:displayName="Country" ma:list="{5a43032a-5050-49ab-8ab2-ca19f8767a74}" ma:internalName="si_lup_country" ma:showField="Title" ma:web="260e577f-1aeb-4560-aee3-b5db5834c7b0">
      <xsd:simpleType>
        <xsd:restriction base="dms:Lookup"/>
      </xsd:simpleType>
    </xsd:element>
    <xsd:element name="si_cln_expiration_date" ma:index="11" ma:displayName="Expiration Date" ma:default="2017-06-25T00:00:00Z" ma:format="DateOnly" ma:internalName="si_cln_expiration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si_cln_expiration_date xmlns="14CA36B4-80C0-40BA-B310-DCB654F98268">2020-05-19T22:00:00+00:00</si_cln_expiration_date>
    <si_lup_language xmlns="14CA36B4-80C0-40BA-B310-DCB654F98268">1</si_lup_language>
    <si_lup_documentclassification xmlns="14CA36B4-80C0-40BA-B310-DCB654F98268">10</si_lup_documentclassification>
    <si_lup_location xmlns="14CA36B4-80C0-40BA-B310-DCB654F98268" xsi:nil="true"/>
    <si_lup_country xmlns="14CA36B4-80C0-40BA-B310-DCB654F98268" xsi:nil="true"/>
  </documentManagement>
</p:properties>
</file>

<file path=customXml/itemProps1.xml><?xml version="1.0" encoding="utf-8"?>
<ds:datastoreItem xmlns:ds="http://schemas.openxmlformats.org/officeDocument/2006/customXml" ds:itemID="{D93115CF-178A-4CEA-98B4-8B200481B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CA36B4-80C0-40BA-B310-DCB654F982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DEA00E-5BAA-4F94-8CB1-D258D9C89FD6}">
  <ds:schemaRefs>
    <ds:schemaRef ds:uri="http://purl.org/dc/terms/"/>
    <ds:schemaRef ds:uri="http://purl.org/dc/elements/1.1/"/>
    <ds:schemaRef ds:uri="http://purl.org/dc/dcmitype/"/>
    <ds:schemaRef ds:uri="http://schemas.openxmlformats.org/package/2006/metadata/core-properties"/>
    <ds:schemaRef ds:uri="http://schemas.microsoft.com/sharepoint/v3"/>
    <ds:schemaRef ds:uri="http://www.w3.org/XML/1998/namespace"/>
    <ds:schemaRef ds:uri="http://schemas.microsoft.com/office/infopath/2007/PartnerControls"/>
    <ds:schemaRef ds:uri="http://schemas.microsoft.com/office/2006/documentManagement/types"/>
    <ds:schemaRef ds:uri="14CA36B4-80C0-40BA-B310-DCB654F98268"/>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Schuler PM_Vorlage_Deutsch_neu.dotx</Template>
  <TotalTime>0</TotalTime>
  <Pages>3</Pages>
  <Words>439</Words>
  <Characters>3271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Vorlagen</vt:lpstr>
    </vt:vector>
  </TitlesOfParts>
  <Company>Schuler</Company>
  <LinksUpToDate>false</LinksUpToDate>
  <CharactersWithSpaces>3703</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Vorlagen</dc:title>
  <dc:creator>scherren</dc:creator>
  <cp:lastModifiedBy>koehlera</cp:lastModifiedBy>
  <cp:revision>5</cp:revision>
  <cp:lastPrinted>2014-01-15T15:59:00Z</cp:lastPrinted>
  <dcterms:created xsi:type="dcterms:W3CDTF">2017-06-20T09:36:00Z</dcterms:created>
  <dcterms:modified xsi:type="dcterms:W3CDTF">2017-06-21T12:45:00Z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0x0101A99A02F0A9B344F6B81FF7F262E21E640055FC0825858EDB4FB5351BEE5C4B3190</vt:lpwstr>
  </property>
</Properties>
</file>