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4C4B30" w:rsidP="008E1F8F">
            <w:pPr>
              <w:spacing w:line="226" w:lineRule="exact"/>
              <w:rPr>
                <w:rFonts w:eastAsia="Calibri"/>
                <w:b/>
                <w:sz w:val="17"/>
                <w:szCs w:val="17"/>
                <w:lang w:eastAsia="en-US"/>
              </w:rPr>
            </w:pPr>
            <w:r w:rsidRPr="004C4B30">
              <w:rPr>
                <w:rFonts w:eastAsia="Calibri"/>
                <w:b/>
                <w:sz w:val="17"/>
                <w:szCs w:val="17"/>
                <w:lang w:eastAsia="en-US"/>
              </w:rPr>
              <w:t>Simon Scherrenbacher</w:t>
            </w:r>
          </w:p>
          <w:p w:rsidR="004C4B30" w:rsidRPr="004C4B30" w:rsidRDefault="004C4B30" w:rsidP="008E1F8F">
            <w:pPr>
              <w:spacing w:line="226" w:lineRule="exact"/>
              <w:rPr>
                <w:rFonts w:eastAsia="Calibri"/>
                <w:sz w:val="17"/>
                <w:szCs w:val="17"/>
                <w:lang w:eastAsia="en-US"/>
              </w:rPr>
            </w:pPr>
            <w:r w:rsidRPr="008E1F8F">
              <w:rPr>
                <w:rFonts w:eastAsia="Calibri"/>
                <w:sz w:val="17"/>
                <w:szCs w:val="17"/>
                <w:lang w:eastAsia="en-US"/>
              </w:rPr>
              <w:t>Unternehmenskommunikation</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Telefon +49 7161 66-7789</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Fax +49 7161 66-907</w:t>
            </w:r>
          </w:p>
          <w:p w:rsidR="004C4B30" w:rsidRPr="004C4B30" w:rsidRDefault="00963BDA" w:rsidP="008E1F8F">
            <w:pPr>
              <w:spacing w:line="226" w:lineRule="exact"/>
              <w:rPr>
                <w:rFonts w:eastAsia="Calibri"/>
                <w:sz w:val="17"/>
                <w:szCs w:val="17"/>
                <w:lang w:eastAsia="en-US"/>
              </w:rPr>
            </w:pPr>
            <w:hyperlink r:id="rId8" w:history="1">
              <w:r w:rsidR="001F6280" w:rsidRPr="008E1F8F">
                <w:rPr>
                  <w:rStyle w:val="Hyperlink"/>
                  <w:rFonts w:eastAsia="Calibri"/>
                  <w:sz w:val="17"/>
                  <w:szCs w:val="17"/>
                  <w:lang w:eastAsia="en-US"/>
                </w:rPr>
                <w:t>Simon.Scherrenbacher@</w:t>
              </w:r>
              <w:r w:rsidR="001F6280" w:rsidRPr="008E1F8F">
                <w:rPr>
                  <w:rStyle w:val="Hyperlink"/>
                  <w:rFonts w:eastAsia="Calibri"/>
                  <w:sz w:val="17"/>
                  <w:szCs w:val="17"/>
                  <w:lang w:eastAsia="en-US"/>
                </w:rPr>
                <w:br/>
                <w:t>schulergroup.com</w:t>
              </w:r>
            </w:hyperlink>
          </w:p>
          <w:p w:rsidR="004C4B30" w:rsidRPr="004C4B30" w:rsidRDefault="00963BDA"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6D5124" w:rsidRDefault="00D122BA" w:rsidP="00365A9E">
      <w:pPr>
        <w:pStyle w:val="berschrift1"/>
        <w:rPr>
          <w:sz w:val="2"/>
        </w:rPr>
      </w:pPr>
      <w:r w:rsidRPr="006D5124">
        <w:t>Dick</w:t>
      </w:r>
      <w:r w:rsidR="00FC4B31" w:rsidRPr="006D5124">
        <w:t>band für modernste Nutzfahrzeuge</w:t>
      </w:r>
    </w:p>
    <w:p w:rsidR="006A31D9" w:rsidRPr="006D5124" w:rsidRDefault="007A34EF" w:rsidP="00365A9E">
      <w:pPr>
        <w:pStyle w:val="berschrift2"/>
      </w:pPr>
      <w:r w:rsidRPr="006D5124">
        <w:t xml:space="preserve">Teile </w:t>
      </w:r>
      <w:r w:rsidR="00796DD9" w:rsidRPr="006D5124">
        <w:t>aus bis zu z</w:t>
      </w:r>
      <w:r w:rsidR="00FC4B31" w:rsidRPr="006D5124">
        <w:t>wölf</w:t>
      </w:r>
      <w:r w:rsidR="00796DD9" w:rsidRPr="006D5124">
        <w:t xml:space="preserve"> Millimeter </w:t>
      </w:r>
      <w:r w:rsidR="00FC4B31" w:rsidRPr="006D5124">
        <w:t>hochfestem</w:t>
      </w:r>
      <w:r w:rsidR="00796DD9" w:rsidRPr="006D5124">
        <w:t xml:space="preserve"> Stahlband </w:t>
      </w:r>
      <w:r w:rsidR="00992B0B" w:rsidRPr="006D5124">
        <w:t>produzier</w:t>
      </w:r>
      <w:r w:rsidR="00992B0B">
        <w:t>t die</w:t>
      </w:r>
      <w:r w:rsidR="00992B0B" w:rsidRPr="006D5124">
        <w:t xml:space="preserve"> </w:t>
      </w:r>
      <w:r w:rsidR="00FC4B31" w:rsidRPr="006D5124">
        <w:t xml:space="preserve">BPW </w:t>
      </w:r>
      <w:r w:rsidR="00C658F2" w:rsidRPr="006D5124">
        <w:t xml:space="preserve">Bergische Achsen </w:t>
      </w:r>
      <w:r w:rsidR="00FC4B31" w:rsidRPr="006D5124">
        <w:t xml:space="preserve">KG </w:t>
      </w:r>
      <w:r w:rsidRPr="006D5124">
        <w:t>auf Pressen</w:t>
      </w:r>
      <w:r w:rsidR="00796DD9" w:rsidRPr="006D5124">
        <w:t xml:space="preserve"> und </w:t>
      </w:r>
      <w:r w:rsidR="00CD23B0" w:rsidRPr="006D5124">
        <w:t>Dickb</w:t>
      </w:r>
      <w:r w:rsidR="00796DD9" w:rsidRPr="006D5124">
        <w:t xml:space="preserve">andanlagen </w:t>
      </w:r>
      <w:r w:rsidRPr="006D5124">
        <w:t>von Schuler</w:t>
      </w:r>
    </w:p>
    <w:p w:rsidR="00476D9C" w:rsidRPr="006D5124" w:rsidRDefault="00476D9C" w:rsidP="00476D9C"/>
    <w:p w:rsidR="007E1606" w:rsidRDefault="00C82B81" w:rsidP="00C82B81">
      <w:r w:rsidRPr="006D5124">
        <w:rPr>
          <w:i/>
        </w:rPr>
        <w:t>Göppingen</w:t>
      </w:r>
      <w:r w:rsidR="008E7AE0" w:rsidRPr="006D5124">
        <w:rPr>
          <w:i/>
        </w:rPr>
        <w:t>/Wiehl</w:t>
      </w:r>
      <w:r w:rsidR="004A6F2B">
        <w:rPr>
          <w:i/>
        </w:rPr>
        <w:t>, 23</w:t>
      </w:r>
      <w:r w:rsidR="005833D5" w:rsidRPr="006D5124">
        <w:rPr>
          <w:i/>
        </w:rPr>
        <w:t>.</w:t>
      </w:r>
      <w:r w:rsidR="004D7939" w:rsidRPr="006D5124">
        <w:rPr>
          <w:i/>
        </w:rPr>
        <w:t>0</w:t>
      </w:r>
      <w:r w:rsidR="000669CE">
        <w:rPr>
          <w:i/>
        </w:rPr>
        <w:t>9</w:t>
      </w:r>
      <w:r w:rsidR="005833D5" w:rsidRPr="006D5124">
        <w:rPr>
          <w:i/>
        </w:rPr>
        <w:t>.201</w:t>
      </w:r>
      <w:r w:rsidR="000669CE">
        <w:rPr>
          <w:i/>
        </w:rPr>
        <w:t>5</w:t>
      </w:r>
      <w:r w:rsidR="005833D5" w:rsidRPr="006D5124">
        <w:rPr>
          <w:i/>
        </w:rPr>
        <w:t xml:space="preserve"> </w:t>
      </w:r>
      <w:r w:rsidR="000F2F77" w:rsidRPr="006D5124">
        <w:t>–</w:t>
      </w:r>
      <w:r w:rsidR="005833D5" w:rsidRPr="006D5124">
        <w:t xml:space="preserve"> </w:t>
      </w:r>
      <w:r w:rsidR="008E7AE0" w:rsidRPr="006D5124">
        <w:t xml:space="preserve">Rund eine Million Bremsbacken und etwa eine halbe Million Stützen </w:t>
      </w:r>
      <w:r w:rsidR="00FF29E2" w:rsidRPr="006D5124">
        <w:t xml:space="preserve">für </w:t>
      </w:r>
      <w:r w:rsidR="00E27F92">
        <w:t xml:space="preserve">die Fahrwerke von </w:t>
      </w:r>
      <w:r w:rsidR="00AD2D0F" w:rsidRPr="006D5124">
        <w:t>Lkw-Auflieger</w:t>
      </w:r>
      <w:r w:rsidR="00E27F92">
        <w:t>n</w:t>
      </w:r>
      <w:r w:rsidR="00AD2D0F" w:rsidRPr="006D5124">
        <w:t xml:space="preserve"> und </w:t>
      </w:r>
      <w:r w:rsidR="00E27F92">
        <w:t>–</w:t>
      </w:r>
      <w:r w:rsidR="00AD2D0F">
        <w:t>Anhänger</w:t>
      </w:r>
      <w:r w:rsidR="00E27F92">
        <w:t xml:space="preserve">n </w:t>
      </w:r>
      <w:r w:rsidR="008E7AE0">
        <w:t xml:space="preserve">verlassen jedes Jahr den Stammsitz </w:t>
      </w:r>
      <w:r w:rsidR="008E7AE0" w:rsidRPr="007C6F4F">
        <w:t>von BPW in Wiehl bei Köln.</w:t>
      </w:r>
      <w:r w:rsidR="00F80A66">
        <w:t xml:space="preserve"> </w:t>
      </w:r>
      <w:r w:rsidR="00857571">
        <w:t xml:space="preserve">Dafür nutzt der </w:t>
      </w:r>
      <w:r w:rsidR="00920444">
        <w:t>innovative</w:t>
      </w:r>
      <w:r w:rsidR="00A937DD">
        <w:t xml:space="preserve"> Mobilitätspartner und Systempartner der Transportindustrie</w:t>
      </w:r>
      <w:r w:rsidR="00857571">
        <w:t xml:space="preserve"> a</w:t>
      </w:r>
      <w:r w:rsidR="00AD2D0F" w:rsidRPr="006D5124">
        <w:t>ls Ausgangsmaterial bis zu z</w:t>
      </w:r>
      <w:r w:rsidR="00FC4B31" w:rsidRPr="006D5124">
        <w:t>wölf</w:t>
      </w:r>
      <w:r w:rsidR="00AD2D0F" w:rsidRPr="006D5124">
        <w:t xml:space="preserve"> Millimeter dickes Stahlband – sogenanntes Dickb</w:t>
      </w:r>
      <w:r w:rsidR="00FC4B31" w:rsidRPr="006D5124">
        <w:t>and</w:t>
      </w:r>
      <w:r w:rsidR="00AD2D0F" w:rsidRPr="006D5124">
        <w:t xml:space="preserve">. </w:t>
      </w:r>
      <w:r w:rsidR="00F96176" w:rsidRPr="006D5124">
        <w:t>Zur Produktion d</w:t>
      </w:r>
      <w:r w:rsidR="008449CB" w:rsidRPr="006D5124">
        <w:t>ieser</w:t>
      </w:r>
      <w:r w:rsidR="00F96176" w:rsidRPr="006D5124">
        <w:t xml:space="preserve"> stabilen</w:t>
      </w:r>
      <w:r w:rsidR="00FC4B31" w:rsidRPr="006D5124">
        <w:t xml:space="preserve"> </w:t>
      </w:r>
      <w:r w:rsidR="00F96176" w:rsidRPr="006D5124">
        <w:t>Teile</w:t>
      </w:r>
      <w:r w:rsidR="008449CB" w:rsidRPr="006D5124">
        <w:t xml:space="preserve"> aus überwiegend hochfesten</w:t>
      </w:r>
      <w:r w:rsidR="00F96176" w:rsidRPr="006D5124">
        <w:t xml:space="preserve"> </w:t>
      </w:r>
      <w:r w:rsidR="008449CB" w:rsidRPr="006D5124">
        <w:t xml:space="preserve">Materialien </w:t>
      </w:r>
      <w:r w:rsidR="00F96176" w:rsidRPr="006D5124">
        <w:t xml:space="preserve">verlässt sich das Familienunternehmen </w:t>
      </w:r>
      <w:r w:rsidR="004D7939" w:rsidRPr="006D5124">
        <w:t>schon seit</w:t>
      </w:r>
      <w:r w:rsidR="00FC4B31" w:rsidRPr="006D5124">
        <w:t xml:space="preserve"> </w:t>
      </w:r>
      <w:r w:rsidR="004D7939" w:rsidRPr="006D5124">
        <w:t xml:space="preserve">Jahren </w:t>
      </w:r>
      <w:r w:rsidR="00F96176" w:rsidRPr="006D5124">
        <w:t xml:space="preserve">auf </w:t>
      </w:r>
      <w:r w:rsidR="007B4D5F" w:rsidRPr="006D5124">
        <w:t>zwei</w:t>
      </w:r>
      <w:r w:rsidR="004D7939" w:rsidRPr="006D5124">
        <w:t xml:space="preserve"> </w:t>
      </w:r>
      <w:r w:rsidR="002257CD" w:rsidRPr="006D5124">
        <w:t>1.600-Tonnen-</w:t>
      </w:r>
      <w:r w:rsidR="00F96176" w:rsidRPr="006D5124">
        <w:t>Presse</w:t>
      </w:r>
      <w:r w:rsidR="007B4D5F" w:rsidRPr="006D5124">
        <w:t>n</w:t>
      </w:r>
      <w:r w:rsidR="00F96176" w:rsidRPr="006D5124">
        <w:t xml:space="preserve"> samt Bandanlage</w:t>
      </w:r>
      <w:r w:rsidR="008507E6" w:rsidRPr="006D5124">
        <w:t>n</w:t>
      </w:r>
      <w:r w:rsidR="00F96176" w:rsidRPr="006D5124">
        <w:t xml:space="preserve"> und Richtmaschine</w:t>
      </w:r>
      <w:r w:rsidR="008507E6" w:rsidRPr="006D5124">
        <w:t>n</w:t>
      </w:r>
      <w:r w:rsidR="00F96176" w:rsidRPr="006D5124">
        <w:t xml:space="preserve"> von Schuler</w:t>
      </w:r>
      <w:r w:rsidR="00F96176">
        <w:t>.</w:t>
      </w:r>
    </w:p>
    <w:p w:rsidR="007E1606" w:rsidRDefault="007E1606" w:rsidP="007E1606"/>
    <w:p w:rsidR="006E1571" w:rsidRPr="00560A31" w:rsidRDefault="000D5B7D" w:rsidP="006E1571">
      <w:r>
        <w:t>„</w:t>
      </w:r>
      <w:r w:rsidRPr="006D5124">
        <w:t xml:space="preserve">Mit </w:t>
      </w:r>
      <w:r w:rsidR="00A10F11" w:rsidRPr="006D5124">
        <w:t>de</w:t>
      </w:r>
      <w:r w:rsidR="00FC4B31" w:rsidRPr="006D5124">
        <w:t>m neuen Produktionskonzept</w:t>
      </w:r>
      <w:r w:rsidRPr="006D5124">
        <w:t xml:space="preserve"> haben wir damals einen gigantischen Sprung nach vorn gemacht“, erinnert sich </w:t>
      </w:r>
      <w:r w:rsidR="00FC4B31" w:rsidRPr="006D5124">
        <w:t>Dipl.-Ing.</w:t>
      </w:r>
      <w:r w:rsidRPr="006D5124">
        <w:t xml:space="preserve"> Hartmut Schmidt, </w:t>
      </w:r>
      <w:r w:rsidR="006E1571">
        <w:t>Director Operations</w:t>
      </w:r>
      <w:r w:rsidR="00E27F92">
        <w:t xml:space="preserve"> bei BPW</w:t>
      </w:r>
      <w:r w:rsidR="00FC4B31" w:rsidRPr="006D5124">
        <w:t>.</w:t>
      </w:r>
      <w:r w:rsidRPr="006D5124">
        <w:t xml:space="preserve"> </w:t>
      </w:r>
      <w:r w:rsidR="00A10F11" w:rsidRPr="006D5124">
        <w:t xml:space="preserve">„Zuvor </w:t>
      </w:r>
      <w:r w:rsidR="00A10F11">
        <w:t xml:space="preserve">hatten wir </w:t>
      </w:r>
      <w:r w:rsidR="00A10F11" w:rsidRPr="007C6F4F">
        <w:t xml:space="preserve">400 </w:t>
      </w:r>
      <w:r w:rsidR="00C97E46" w:rsidRPr="007C6F4F">
        <w:t>bis</w:t>
      </w:r>
      <w:r w:rsidR="0073748C" w:rsidRPr="007C6F4F">
        <w:t xml:space="preserve"> 630</w:t>
      </w:r>
      <w:r w:rsidR="0073748C">
        <w:t xml:space="preserve"> </w:t>
      </w:r>
      <w:r w:rsidR="00A10F11">
        <w:t xml:space="preserve">Tonnen starke Anlagen im Einsatz. Die Herausforderung bestand darin, einen wirtschaftlichen Weg zur Teile-Fertigung zu finden und diese in den Fertigungsfluss zu integrieren. Mit den bisherigen Maschinen konnten wir das nicht in </w:t>
      </w:r>
      <w:r w:rsidR="00AA3AC8">
        <w:t>der nötigen</w:t>
      </w:r>
      <w:r w:rsidR="00A10F11">
        <w:t xml:space="preserve"> Qualität und Ausbringungsmenge leisten. </w:t>
      </w:r>
      <w:r w:rsidR="00494A42">
        <w:t xml:space="preserve">Wir haben uns dann </w:t>
      </w:r>
      <w:r w:rsidR="007F4392">
        <w:t xml:space="preserve">2006 </w:t>
      </w:r>
      <w:r w:rsidR="00494A42">
        <w:t>dazu entschieden, ein komplett neues Pressen-Center aufzubauen</w:t>
      </w:r>
      <w:r w:rsidR="0072685A">
        <w:t>. Für Schuler sprach, dass Presse und Automation aus einer Hand stammen</w:t>
      </w:r>
      <w:r w:rsidR="0072685A" w:rsidRPr="00A05B02">
        <w:t>.“</w:t>
      </w:r>
      <w:r w:rsidR="006E1571" w:rsidRPr="00A05B02">
        <w:t xml:space="preserve"> Ein Konzept, das BPW selbst vorlebt, denn als Systempartner der Fahrzeughersteller bietet das Unternehmen seinen </w:t>
      </w:r>
      <w:r w:rsidR="006E1571" w:rsidRPr="00A05B02">
        <w:lastRenderedPageBreak/>
        <w:t>Kunden ganzheitliche Systeme und umfassende Dienstleistungen, aber auch Einzelkomponenten wie die Bremsbacken oder Stützen aus einer Hand.</w:t>
      </w:r>
    </w:p>
    <w:p w:rsidR="008B3592" w:rsidRDefault="008B3592" w:rsidP="007E1606"/>
    <w:p w:rsidR="00224A61" w:rsidRDefault="00244083" w:rsidP="007E1606">
      <w:r w:rsidRPr="00244083">
        <w:t xml:space="preserve">Die </w:t>
      </w:r>
      <w:r w:rsidRPr="006D5124">
        <w:t>Dickb</w:t>
      </w:r>
      <w:r w:rsidR="00FC4B31" w:rsidRPr="006D5124">
        <w:t>and</w:t>
      </w:r>
      <w:r w:rsidRPr="006D5124">
        <w:t xml:space="preserve">-Branche </w:t>
      </w:r>
      <w:r w:rsidR="00A05B02">
        <w:t xml:space="preserve">für solche Produkte </w:t>
      </w:r>
      <w:r w:rsidRPr="006D5124">
        <w:t>in Deutschland und Europa ist</w:t>
      </w:r>
      <w:r w:rsidR="001F5AB2">
        <w:t xml:space="preserve"> </w:t>
      </w:r>
      <w:r w:rsidRPr="006D5124">
        <w:t>überschaubar: „Die meisten Zulieferer produzieren für die Automobil- oder Haushalts</w:t>
      </w:r>
      <w:r w:rsidR="00073A9D">
        <w:t>geräte- Industrie, die sprechen</w:t>
      </w:r>
      <w:r w:rsidRPr="006D5124">
        <w:t xml:space="preserve"> ab drei oder vier Millimetern von einem dicken Blech“, so Schmidt. </w:t>
      </w:r>
      <w:r w:rsidR="00224A61" w:rsidRPr="006D5124">
        <w:t>Entsprechend selten sind Anlagen, die bis zu z</w:t>
      </w:r>
      <w:r w:rsidR="003C1A0E" w:rsidRPr="006D5124">
        <w:t>wölf</w:t>
      </w:r>
      <w:r w:rsidR="00224A61" w:rsidRPr="006D5124">
        <w:t xml:space="preserve"> Millimeter dickes Blech richten, stanzen und umformen können</w:t>
      </w:r>
      <w:r w:rsidR="00D62277" w:rsidRPr="006D5124">
        <w:t>:</w:t>
      </w:r>
      <w:r w:rsidR="00224A61" w:rsidRPr="006D5124">
        <w:t xml:space="preserve"> </w:t>
      </w:r>
      <w:r w:rsidRPr="006D5124">
        <w:t>„Ich bin davon überzeugt</w:t>
      </w:r>
      <w:r w:rsidRPr="00244083">
        <w:t xml:space="preserve">, dass wir mit Schuler </w:t>
      </w:r>
      <w:r w:rsidR="006E1571">
        <w:t>einen soliden und verlässlichen</w:t>
      </w:r>
      <w:r w:rsidRPr="00244083">
        <w:t xml:space="preserve"> Pressenbauer gewählt haben</w:t>
      </w:r>
      <w:r>
        <w:t>.“</w:t>
      </w:r>
    </w:p>
    <w:p w:rsidR="00224A61" w:rsidRDefault="00224A61" w:rsidP="007E1606"/>
    <w:p w:rsidR="001113E6" w:rsidRDefault="001113E6" w:rsidP="001113E6">
      <w:pPr>
        <w:pStyle w:val="berschrift2"/>
      </w:pPr>
      <w:r>
        <w:t>Richtmaschine gemeinsam entwickelt</w:t>
      </w:r>
    </w:p>
    <w:p w:rsidR="008B3592" w:rsidRPr="006D5124" w:rsidRDefault="00295233" w:rsidP="007E1606">
      <w:r w:rsidRPr="00377D7A">
        <w:t xml:space="preserve">Bei </w:t>
      </w:r>
      <w:r w:rsidR="009778E3" w:rsidRPr="00377D7A">
        <w:t>derart</w:t>
      </w:r>
      <w:r w:rsidRPr="00377D7A">
        <w:t xml:space="preserve"> starkem Ausgangsmaterial </w:t>
      </w:r>
      <w:r w:rsidRPr="00A05B02">
        <w:t xml:space="preserve">ist </w:t>
      </w:r>
      <w:r w:rsidR="00E27F92" w:rsidRPr="00A05B02">
        <w:t xml:space="preserve">es für </w:t>
      </w:r>
      <w:r w:rsidRPr="00A05B02">
        <w:t>BPW</w:t>
      </w:r>
      <w:r w:rsidR="00E27F92" w:rsidRPr="00A05B02">
        <w:t xml:space="preserve"> wichtig,</w:t>
      </w:r>
      <w:r w:rsidR="00857571" w:rsidRPr="00377D7A">
        <w:t xml:space="preserve"> </w:t>
      </w:r>
      <w:r w:rsidR="0020071D">
        <w:t>möglichst ohne Abfallmaterial</w:t>
      </w:r>
      <w:r w:rsidR="00E27F92">
        <w:t>ien</w:t>
      </w:r>
      <w:r w:rsidR="0020071D">
        <w:t xml:space="preserve"> </w:t>
      </w:r>
      <w:r w:rsidRPr="00377D7A">
        <w:t xml:space="preserve">zu stanzen, weil </w:t>
      </w:r>
      <w:r w:rsidR="003C1A0E" w:rsidRPr="00377D7A">
        <w:t xml:space="preserve">die Schrottkosten bei Dickband </w:t>
      </w:r>
      <w:r w:rsidR="00846992">
        <w:t>entsprechend hoch</w:t>
      </w:r>
      <w:r w:rsidR="003C1A0E" w:rsidRPr="00377D7A">
        <w:t xml:space="preserve"> sind</w:t>
      </w:r>
      <w:r w:rsidR="001113E6" w:rsidRPr="00377D7A">
        <w:t>.</w:t>
      </w:r>
      <w:r w:rsidR="003C1A0E" w:rsidRPr="00377D7A">
        <w:t xml:space="preserve"> Die Möglichkeit </w:t>
      </w:r>
      <w:r w:rsidR="001B622B" w:rsidRPr="00377D7A">
        <w:t xml:space="preserve">zum </w:t>
      </w:r>
      <w:r w:rsidR="003C1A0E" w:rsidRPr="00377D7A">
        <w:t xml:space="preserve">Nesting </w:t>
      </w:r>
      <w:r w:rsidR="001B622B" w:rsidRPr="00377D7A">
        <w:t xml:space="preserve">– also möglichst viele Teile mit möglichst geringem Zwischenabstand auf dem Blech zu platzieren – </w:t>
      </w:r>
      <w:r w:rsidR="003C1A0E" w:rsidRPr="00377D7A">
        <w:t xml:space="preserve">bei voller Bandbreitennutzung ist hier </w:t>
      </w:r>
      <w:r w:rsidR="002A23EE" w:rsidRPr="00377D7A">
        <w:t>u</w:t>
      </w:r>
      <w:r w:rsidR="003C1A0E" w:rsidRPr="00377D7A">
        <w:t>nabdingbar.</w:t>
      </w:r>
      <w:r w:rsidRPr="00377D7A">
        <w:t xml:space="preserve"> „</w:t>
      </w:r>
      <w:r w:rsidR="006143DD" w:rsidRPr="00377D7A">
        <w:t xml:space="preserve">Damit das Hauptprodukt und </w:t>
      </w:r>
      <w:r w:rsidR="006D5124" w:rsidRPr="00377D7A">
        <w:t>die</w:t>
      </w:r>
      <w:r w:rsidR="006143DD" w:rsidRPr="00377D7A">
        <w:t xml:space="preserve"> Nebenprodukte fertig aus der Presse fallen, brauchen wir neben einer hohen Stanzkraft </w:t>
      </w:r>
      <w:r w:rsidR="00BB3B9A" w:rsidRPr="00377D7A">
        <w:t xml:space="preserve">aber </w:t>
      </w:r>
      <w:r w:rsidR="006143DD" w:rsidRPr="00377D7A">
        <w:t xml:space="preserve">auch eine gute Führung </w:t>
      </w:r>
      <w:r w:rsidR="00BB3B9A" w:rsidRPr="00377D7A">
        <w:t>des Blechs durch die</w:t>
      </w:r>
      <w:r w:rsidR="006143DD" w:rsidRPr="00377D7A">
        <w:t xml:space="preserve"> Bandanlage</w:t>
      </w:r>
      <w:r w:rsidR="00D32841" w:rsidRPr="00377D7A">
        <w:t>“, erklärt Schmidt</w:t>
      </w:r>
      <w:r w:rsidR="006143DD" w:rsidRPr="00377D7A">
        <w:t xml:space="preserve">. </w:t>
      </w:r>
      <w:r w:rsidR="008449CB" w:rsidRPr="00377D7A">
        <w:t>Dickbänder müssen</w:t>
      </w:r>
      <w:r w:rsidR="00073A9D" w:rsidRPr="00377D7A">
        <w:t xml:space="preserve"> –</w:t>
      </w:r>
      <w:r w:rsidR="008449CB" w:rsidRPr="00377D7A">
        <w:t xml:space="preserve"> egal ob</w:t>
      </w:r>
      <w:r w:rsidR="00073A9D" w:rsidRPr="00377D7A">
        <w:t xml:space="preserve"> am Anfang, am Ende oder in der Mitte des Coils – immer </w:t>
      </w:r>
      <w:r w:rsidR="00EC2252" w:rsidRPr="00377D7A">
        <w:t>in der richtigen Position in das Werkzeug einfahren</w:t>
      </w:r>
      <w:r w:rsidR="00073A9D" w:rsidRPr="00377D7A">
        <w:t>. D</w:t>
      </w:r>
      <w:r w:rsidR="00EF7CFF" w:rsidRPr="00377D7A">
        <w:t xml:space="preserve">ie </w:t>
      </w:r>
      <w:r w:rsidR="00073A9D" w:rsidRPr="00377D7A">
        <w:t xml:space="preserve">Aufgabe der </w:t>
      </w:r>
      <w:r w:rsidR="00EF7CFF" w:rsidRPr="00377D7A">
        <w:t xml:space="preserve">Richtmaschine </w:t>
      </w:r>
      <w:r w:rsidR="00073A9D" w:rsidRPr="00377D7A">
        <w:t xml:space="preserve">ist es deshalb, </w:t>
      </w:r>
      <w:r w:rsidR="00EF7CFF" w:rsidRPr="00377D7A">
        <w:t>Bögen und Säbelformen aus</w:t>
      </w:r>
      <w:r w:rsidR="00F5110D" w:rsidRPr="00377D7A">
        <w:t>zu</w:t>
      </w:r>
      <w:r w:rsidR="00EF7CFF" w:rsidRPr="00377D7A">
        <w:t>gleichen</w:t>
      </w:r>
      <w:r w:rsidR="005977A7" w:rsidRPr="00377D7A">
        <w:t>.</w:t>
      </w:r>
      <w:r w:rsidR="00EC2252" w:rsidRPr="00377D7A">
        <w:t xml:space="preserve"> „</w:t>
      </w:r>
      <w:r w:rsidR="00EF7CFF" w:rsidRPr="00377D7A">
        <w:t xml:space="preserve">Eine solche Lösung gab es damals auf dem Markt </w:t>
      </w:r>
      <w:r w:rsidR="00D7470F" w:rsidRPr="00377D7A">
        <w:t>noch nicht</w:t>
      </w:r>
      <w:r w:rsidR="00C6009F" w:rsidRPr="00377D7A">
        <w:t xml:space="preserve">, </w:t>
      </w:r>
      <w:r w:rsidR="003C1A0E" w:rsidRPr="00377D7A">
        <w:t>w</w:t>
      </w:r>
      <w:r w:rsidR="00D7470F" w:rsidRPr="00377D7A">
        <w:t xml:space="preserve">eshalb wir </w:t>
      </w:r>
      <w:r w:rsidR="00EC2252" w:rsidRPr="00377D7A">
        <w:t xml:space="preserve">sie </w:t>
      </w:r>
      <w:r w:rsidR="00D7470F" w:rsidRPr="00377D7A">
        <w:t xml:space="preserve">zusammen mit Schuler </w:t>
      </w:r>
      <w:r w:rsidR="00C6009F" w:rsidRPr="00377D7A">
        <w:t>entwickelt</w:t>
      </w:r>
      <w:r w:rsidR="003C1A0E" w:rsidRPr="00377D7A">
        <w:t xml:space="preserve"> haben</w:t>
      </w:r>
      <w:r w:rsidR="00D7470F" w:rsidRPr="00377D7A">
        <w:t>“</w:t>
      </w:r>
      <w:r w:rsidR="00C6009F" w:rsidRPr="00377D7A">
        <w:t xml:space="preserve">, </w:t>
      </w:r>
      <w:r w:rsidR="003C1A0E" w:rsidRPr="00377D7A">
        <w:t>erklärt</w:t>
      </w:r>
      <w:r w:rsidR="00C6009F" w:rsidRPr="00377D7A">
        <w:t xml:space="preserve"> der Diplom-Ingenieur.</w:t>
      </w:r>
    </w:p>
    <w:p w:rsidR="00C40AB2" w:rsidRDefault="00C40AB2" w:rsidP="007E1606"/>
    <w:p w:rsidR="00C40AB2" w:rsidRDefault="00BF1B80" w:rsidP="007E1606">
      <w:r>
        <w:t>Mit den neuen Anlagen erhöht</w:t>
      </w:r>
      <w:r w:rsidR="00690BC9">
        <w:t>e</w:t>
      </w:r>
      <w:r>
        <w:t xml:space="preserve"> sich </w:t>
      </w:r>
      <w:r w:rsidR="00566162">
        <w:t xml:space="preserve">bei </w:t>
      </w:r>
      <w:r w:rsidR="0020071D">
        <w:t>BPW</w:t>
      </w:r>
      <w:r w:rsidR="00172FDD">
        <w:t xml:space="preserve"> laut Schmidt</w:t>
      </w:r>
      <w:r w:rsidR="00566162" w:rsidRPr="00566162">
        <w:t xml:space="preserve"> </w:t>
      </w:r>
      <w:r w:rsidR="00566162">
        <w:t>nicht nur die Ausbringungsmenge</w:t>
      </w:r>
      <w:r>
        <w:t xml:space="preserve">, sondern auch die Verfügbarkeit deutlich. </w:t>
      </w:r>
      <w:r w:rsidR="00566162">
        <w:t>„</w:t>
      </w:r>
      <w:r>
        <w:t>Das ist</w:t>
      </w:r>
      <w:r w:rsidR="00261315">
        <w:t xml:space="preserve"> </w:t>
      </w:r>
      <w:r>
        <w:lastRenderedPageBreak/>
        <w:t>auch wichtig, denn wir sind in unserem Produktionsfluss hoch verkettet</w:t>
      </w:r>
      <w:r w:rsidR="00172FDD">
        <w:t xml:space="preserve"> und </w:t>
      </w:r>
      <w:r>
        <w:t xml:space="preserve">produzieren </w:t>
      </w:r>
      <w:r w:rsidR="00172FDD">
        <w:t>‚</w:t>
      </w:r>
      <w:r>
        <w:t>just in time</w:t>
      </w:r>
      <w:r w:rsidR="00172FDD">
        <w:t>‘.</w:t>
      </w:r>
      <w:r>
        <w:t xml:space="preserve"> Wir bräuchten riesige Lager und Bestände, um eine Anlage abzufedern</w:t>
      </w:r>
      <w:r w:rsidR="00846992">
        <w:t xml:space="preserve">, </w:t>
      </w:r>
      <w:r w:rsidR="00846992" w:rsidRPr="00A05B02">
        <w:t>die nicht unseren Anforderungen entspricht</w:t>
      </w:r>
      <w:r w:rsidRPr="00A05B02">
        <w:t xml:space="preserve">. Wir wollten </w:t>
      </w:r>
      <w:r w:rsidR="00D14286" w:rsidRPr="00A05B02">
        <w:t xml:space="preserve">daher </w:t>
      </w:r>
      <w:r w:rsidRPr="00A05B02">
        <w:t xml:space="preserve">lieber eine </w:t>
      </w:r>
      <w:r w:rsidR="00D14286" w:rsidRPr="00A05B02">
        <w:t xml:space="preserve">zuverlässige </w:t>
      </w:r>
      <w:r w:rsidRPr="00A05B02">
        <w:t xml:space="preserve">Anlage mit einer </w:t>
      </w:r>
      <w:r w:rsidR="00EC4E84" w:rsidRPr="00A05B02">
        <w:t>hohe</w:t>
      </w:r>
      <w:r w:rsidR="0020071D" w:rsidRPr="00A05B02">
        <w:t>n</w:t>
      </w:r>
      <w:r w:rsidRPr="00A05B02">
        <w:t xml:space="preserve"> Verfügbarkeit und deshalb mit </w:t>
      </w:r>
      <w:r w:rsidR="00846992" w:rsidRPr="00A05B02">
        <w:t>einem Unternehmen</w:t>
      </w:r>
      <w:r w:rsidRPr="00A05B02">
        <w:t xml:space="preserve"> zusammenarbeiten, d</w:t>
      </w:r>
      <w:r w:rsidR="00846992" w:rsidRPr="00A05B02">
        <w:t>as</w:t>
      </w:r>
      <w:r w:rsidRPr="00A05B02">
        <w:t xml:space="preserve"> technische Probleme auch wirklich lösen kann</w:t>
      </w:r>
      <w:r>
        <w:t>.“</w:t>
      </w:r>
    </w:p>
    <w:p w:rsidR="00E95F4F" w:rsidRDefault="00E95F4F" w:rsidP="007E1606"/>
    <w:p w:rsidR="00A76191" w:rsidRPr="00A05B02" w:rsidRDefault="003D0FA4" w:rsidP="001F5AB2">
      <w:r>
        <w:t xml:space="preserve">Mit dem </w:t>
      </w:r>
      <w:r w:rsidR="00B539D9">
        <w:t>Presse</w:t>
      </w:r>
      <w:r w:rsidR="00CA65F4">
        <w:t>n</w:t>
      </w:r>
      <w:r>
        <w:t xml:space="preserve">-Center </w:t>
      </w:r>
      <w:r w:rsidR="006316CA">
        <w:t>erreichte die Produktivität bei</w:t>
      </w:r>
      <w:r>
        <w:t xml:space="preserve"> BPW</w:t>
      </w:r>
      <w:r w:rsidR="00A348BD">
        <w:t xml:space="preserve"> eine neue Dimension</w:t>
      </w:r>
      <w:r>
        <w:t>:</w:t>
      </w:r>
      <w:r w:rsidR="00B539D9">
        <w:t xml:space="preserve"> </w:t>
      </w:r>
      <w:r>
        <w:t>„</w:t>
      </w:r>
      <w:r w:rsidR="000220A5">
        <w:t>Wir haben unsere Hubzahlen im Vergleic</w:t>
      </w:r>
      <w:r w:rsidR="00816CDA">
        <w:t>h zu früher mehr als verdoppelt, und durch die höhere Tonnage konnten wir d</w:t>
      </w:r>
      <w:r w:rsidR="000220A5">
        <w:t>ie Ausbringungsmenge sogar me</w:t>
      </w:r>
      <w:r w:rsidR="009A514D">
        <w:t xml:space="preserve">hr als vervierfachen. In einer Schicht, die gut lief, fertigten wir früher </w:t>
      </w:r>
      <w:r w:rsidR="00A76191">
        <w:t xml:space="preserve"> einzelne Großserienprodukte </w:t>
      </w:r>
      <w:r w:rsidR="009A514D">
        <w:t xml:space="preserve">zwischen 3.500 und 4.000 </w:t>
      </w:r>
      <w:r w:rsidR="00A76191">
        <w:t>Stück</w:t>
      </w:r>
      <w:r w:rsidR="009A514D">
        <w:t xml:space="preserve">, heute sind es etwa 16.000“, berichtet Schmidt. </w:t>
      </w:r>
      <w:r w:rsidR="00CA65F4">
        <w:t xml:space="preserve">Gleichzeitig </w:t>
      </w:r>
      <w:r w:rsidR="00717548">
        <w:t xml:space="preserve">stieg </w:t>
      </w:r>
      <w:r w:rsidR="00CA65F4">
        <w:t xml:space="preserve">die Genauigkeit und damit die Qualität </w:t>
      </w:r>
      <w:r w:rsidR="00717548">
        <w:t xml:space="preserve">der Teile, weil sich die </w:t>
      </w:r>
      <w:r w:rsidR="00CA65F4">
        <w:t>Toleranz von drei Millimetern auf 0,5 Millimeter verr</w:t>
      </w:r>
      <w:r w:rsidR="00717548">
        <w:t>ingerte: „</w:t>
      </w:r>
      <w:r w:rsidR="00294DA8">
        <w:t>Das ersparte uns das Nachmessen und Nacharbeiten beziehungsweise Aussortieren.</w:t>
      </w:r>
      <w:r w:rsidR="00AF5150">
        <w:t xml:space="preserve"> </w:t>
      </w:r>
      <w:r w:rsidR="006B5400" w:rsidRPr="00A05B02">
        <w:t>D</w:t>
      </w:r>
      <w:r w:rsidR="0073748C" w:rsidRPr="00A05B02">
        <w:t xml:space="preserve">urch die spezielle Anlagenkonfiguration und die konsequente  Weiterentwicklung des </w:t>
      </w:r>
      <w:r w:rsidR="00C97E46" w:rsidRPr="00A05B02">
        <w:t>Z</w:t>
      </w:r>
      <w:r w:rsidR="0073748C" w:rsidRPr="00A05B02">
        <w:t>usammenspiels z</w:t>
      </w:r>
      <w:r w:rsidR="00A20B73" w:rsidRPr="00A05B02">
        <w:t>wischen Werkzeugen und Maschinen</w:t>
      </w:r>
      <w:r w:rsidR="0073748C" w:rsidRPr="00A05B02">
        <w:t xml:space="preserve"> </w:t>
      </w:r>
      <w:r w:rsidR="0020071D" w:rsidRPr="00A05B02">
        <w:t>haben wir Kapazitäten gewonnen</w:t>
      </w:r>
      <w:r w:rsidR="006B5400" w:rsidRPr="00A05B02">
        <w:t>,</w:t>
      </w:r>
      <w:r w:rsidR="0020071D" w:rsidRPr="00A05B02">
        <w:t xml:space="preserve"> </w:t>
      </w:r>
      <w:r w:rsidR="00C97E46" w:rsidRPr="00A05B02">
        <w:t xml:space="preserve">so </w:t>
      </w:r>
      <w:r w:rsidR="006B5400" w:rsidRPr="00A05B02">
        <w:t xml:space="preserve">dass wir nicht </w:t>
      </w:r>
      <w:r w:rsidR="00717548" w:rsidRPr="00A05B02">
        <w:t xml:space="preserve">mehr </w:t>
      </w:r>
      <w:r w:rsidR="006B5400" w:rsidRPr="00A05B02">
        <w:t xml:space="preserve">nur für unsere eigenen Produkte fertigen, sondern auch Fremdaufträge </w:t>
      </w:r>
      <w:r w:rsidR="001F5AB2" w:rsidRPr="00A05B02">
        <w:t xml:space="preserve">inklusive Nachbearbeitungen wie der KTL- Beschichtung </w:t>
      </w:r>
      <w:r w:rsidR="006B5400" w:rsidRPr="00A05B02">
        <w:t>annehmen können</w:t>
      </w:r>
      <w:r w:rsidR="00C97E46" w:rsidRPr="00A05B02">
        <w:t>.</w:t>
      </w:r>
      <w:r w:rsidR="001C5B79" w:rsidRPr="00A05B02">
        <w:t>“</w:t>
      </w:r>
    </w:p>
    <w:p w:rsidR="001A0350" w:rsidRPr="00A05B02" w:rsidRDefault="001A0350" w:rsidP="007E1606"/>
    <w:p w:rsidR="00517D79" w:rsidRDefault="001B73AA" w:rsidP="00690BC9">
      <w:r w:rsidRPr="00A05B02">
        <w:t>Und wie fällt die persönliche</w:t>
      </w:r>
      <w:r>
        <w:t xml:space="preserve"> Bilanz</w:t>
      </w:r>
      <w:r w:rsidR="008449CB" w:rsidRPr="008449CB">
        <w:t xml:space="preserve"> </w:t>
      </w:r>
      <w:r w:rsidR="008449CB">
        <w:t xml:space="preserve">von </w:t>
      </w:r>
      <w:r w:rsidR="008449CB" w:rsidRPr="002F6B3D">
        <w:t xml:space="preserve">Hartmut Schmidt </w:t>
      </w:r>
      <w:r w:rsidR="002F6B3D" w:rsidRPr="002F6B3D">
        <w:t xml:space="preserve">mit Blick auf </w:t>
      </w:r>
      <w:r w:rsidR="002F6B3D">
        <w:t xml:space="preserve">die </w:t>
      </w:r>
      <w:r w:rsidR="008449CB" w:rsidRPr="002F6B3D">
        <w:t xml:space="preserve">Leistung der Produktionsanlage </w:t>
      </w:r>
      <w:r w:rsidR="002F6B3D" w:rsidRPr="002F6B3D">
        <w:t xml:space="preserve">nach langjährigem Einsatz </w:t>
      </w:r>
      <w:r w:rsidR="008449CB" w:rsidRPr="002F6B3D">
        <w:t>aus</w:t>
      </w:r>
      <w:r w:rsidR="002F6B3D" w:rsidRPr="002F6B3D">
        <w:t>?</w:t>
      </w:r>
      <w:r w:rsidRPr="002F6B3D">
        <w:t xml:space="preserve"> </w:t>
      </w:r>
      <w:r w:rsidR="001D4151">
        <w:t xml:space="preserve">„Bei Projekten dieser Art </w:t>
      </w:r>
      <w:r w:rsidR="00084D66">
        <w:t>und gerade bei</w:t>
      </w:r>
      <w:r w:rsidR="001D4151">
        <w:t xml:space="preserve"> Neuentwicklungen gibt es immer mal </w:t>
      </w:r>
      <w:r w:rsidR="00084D66">
        <w:t>Anlaufs</w:t>
      </w:r>
      <w:r w:rsidR="001D4151">
        <w:t>chwierigkeiten.</w:t>
      </w:r>
      <w:r w:rsidR="00D14286">
        <w:t xml:space="preserve"> Wichtig ist aber</w:t>
      </w:r>
      <w:r w:rsidR="001D4151">
        <w:t xml:space="preserve">, dass man immer einen Ansprechpartner hat, mit dem man </w:t>
      </w:r>
      <w:r w:rsidR="003A3F43">
        <w:t>zusammen</w:t>
      </w:r>
      <w:r w:rsidR="001D4151">
        <w:t xml:space="preserve"> die Probleme löst. </w:t>
      </w:r>
      <w:r w:rsidR="001C0580">
        <w:t xml:space="preserve"> Das ist auch unser eigener Anspruch</w:t>
      </w:r>
      <w:r w:rsidR="00DD4326">
        <w:t xml:space="preserve"> als </w:t>
      </w:r>
      <w:r w:rsidR="001C0580">
        <w:t>verlässlicher Partner der Transportindustrie</w:t>
      </w:r>
      <w:r w:rsidR="00DD4326">
        <w:t xml:space="preserve">, mit unseren Kunden gemeinsam Lösungen zu </w:t>
      </w:r>
      <w:r w:rsidR="00DD4326">
        <w:lastRenderedPageBreak/>
        <w:t>entwickeln</w:t>
      </w:r>
      <w:r w:rsidR="001C0580">
        <w:t xml:space="preserve">. </w:t>
      </w:r>
      <w:r w:rsidR="001D4151">
        <w:t xml:space="preserve">Und da </w:t>
      </w:r>
      <w:r w:rsidR="00AB1512">
        <w:t>hat uns Schuler</w:t>
      </w:r>
      <w:r w:rsidR="001D4151">
        <w:t xml:space="preserve"> in allen Situationen sehr gut unterstützt. </w:t>
      </w:r>
      <w:r w:rsidR="003A3F43">
        <w:t>D</w:t>
      </w:r>
      <w:r w:rsidR="00EB3567">
        <w:t xml:space="preserve">urch </w:t>
      </w:r>
      <w:r w:rsidR="001D4151">
        <w:t xml:space="preserve">diese Partnerschaft haben wir </w:t>
      </w:r>
      <w:r w:rsidR="00B039BB">
        <w:t xml:space="preserve">gemeinsam diesen </w:t>
      </w:r>
      <w:r w:rsidR="000D6011">
        <w:t>Erfolg erreicht.“</w:t>
      </w:r>
    </w:p>
    <w:p w:rsidR="00A05B02" w:rsidRDefault="00A05B02" w:rsidP="00690BC9"/>
    <w:p w:rsidR="00517D79" w:rsidRDefault="00517D79" w:rsidP="00517D79"/>
    <w:p w:rsidR="003C1A0E" w:rsidRDefault="00517D79" w:rsidP="00517D79">
      <w:pPr>
        <w:pStyle w:val="berschrift2"/>
      </w:pPr>
      <w:r>
        <w:t>Kontakt</w:t>
      </w:r>
    </w:p>
    <w:p w:rsidR="00517D79" w:rsidRPr="009702B9" w:rsidRDefault="00517D79" w:rsidP="00517D79">
      <w:r w:rsidRPr="009702B9">
        <w:t>Schuler Automation GmbH &amp; Co. KG</w:t>
      </w:r>
    </w:p>
    <w:p w:rsidR="00517D79" w:rsidRPr="00A05B02" w:rsidRDefault="00517D79" w:rsidP="00517D79">
      <w:r w:rsidRPr="00A05B02">
        <w:t xml:space="preserve">Louis-Schuler-Str. </w:t>
      </w:r>
      <w:r w:rsidR="00AE40B0" w:rsidRPr="00A05B02">
        <w:t>1</w:t>
      </w:r>
    </w:p>
    <w:p w:rsidR="00517D79" w:rsidRPr="00963BDA" w:rsidRDefault="00AE40B0" w:rsidP="00517D79">
      <w:pPr>
        <w:rPr>
          <w:lang w:val="en-US"/>
        </w:rPr>
      </w:pPr>
      <w:r w:rsidRPr="00963BDA">
        <w:rPr>
          <w:lang w:val="en-US"/>
        </w:rPr>
        <w:t>91039</w:t>
      </w:r>
      <w:r w:rsidR="00517D79" w:rsidRPr="00963BDA">
        <w:rPr>
          <w:lang w:val="en-US"/>
        </w:rPr>
        <w:t xml:space="preserve"> </w:t>
      </w:r>
      <w:r w:rsidRPr="00963BDA">
        <w:rPr>
          <w:lang w:val="en-US"/>
        </w:rPr>
        <w:t>Heßdorf</w:t>
      </w:r>
    </w:p>
    <w:p w:rsidR="00517D79" w:rsidRPr="00963BDA" w:rsidRDefault="002B5D86" w:rsidP="00517D79">
      <w:pPr>
        <w:rPr>
          <w:lang w:val="en-US"/>
        </w:rPr>
      </w:pPr>
      <w:r w:rsidRPr="00963BDA">
        <w:rPr>
          <w:lang w:val="en-US"/>
        </w:rPr>
        <w:t xml:space="preserve">Tel.: +49 (0) </w:t>
      </w:r>
      <w:r w:rsidR="00AE40B0" w:rsidRPr="00963BDA">
        <w:rPr>
          <w:lang w:val="en-US"/>
        </w:rPr>
        <w:t>91 35 715-264</w:t>
      </w:r>
    </w:p>
    <w:p w:rsidR="00517D79" w:rsidRPr="00963BDA" w:rsidRDefault="00517D79" w:rsidP="00517D79">
      <w:pPr>
        <w:rPr>
          <w:lang w:val="en-US"/>
        </w:rPr>
      </w:pPr>
      <w:r w:rsidRPr="00963BDA">
        <w:rPr>
          <w:lang w:val="en-US"/>
        </w:rPr>
        <w:t xml:space="preserve">Fax: +49 (0) </w:t>
      </w:r>
      <w:r w:rsidR="00AE40B0" w:rsidRPr="00963BDA">
        <w:rPr>
          <w:lang w:val="en-US"/>
        </w:rPr>
        <w:t>91</w:t>
      </w:r>
      <w:r w:rsidRPr="00963BDA">
        <w:rPr>
          <w:lang w:val="en-US"/>
        </w:rPr>
        <w:t xml:space="preserve"> </w:t>
      </w:r>
      <w:r w:rsidR="00AE40B0" w:rsidRPr="00963BDA">
        <w:rPr>
          <w:lang w:val="en-US"/>
        </w:rPr>
        <w:t>35</w:t>
      </w:r>
      <w:r w:rsidRPr="00963BDA">
        <w:rPr>
          <w:lang w:val="en-US"/>
        </w:rPr>
        <w:t xml:space="preserve"> </w:t>
      </w:r>
      <w:r w:rsidR="00AE40B0" w:rsidRPr="00963BDA">
        <w:rPr>
          <w:lang w:val="en-US"/>
        </w:rPr>
        <w:t>715</w:t>
      </w:r>
      <w:r w:rsidRPr="00963BDA">
        <w:rPr>
          <w:lang w:val="en-US"/>
        </w:rPr>
        <w:t>-</w:t>
      </w:r>
      <w:r w:rsidR="00AE40B0" w:rsidRPr="00963BDA">
        <w:rPr>
          <w:lang w:val="en-US"/>
        </w:rPr>
        <w:t>44264</w:t>
      </w:r>
    </w:p>
    <w:p w:rsidR="00517D79" w:rsidRPr="00963BDA" w:rsidRDefault="00AE40B0" w:rsidP="00517D79">
      <w:pPr>
        <w:rPr>
          <w:lang w:val="en-US"/>
        </w:rPr>
      </w:pPr>
      <w:r w:rsidRPr="00963BDA">
        <w:rPr>
          <w:lang w:val="en-US"/>
        </w:rPr>
        <w:t>feeding@schulergroup.com</w:t>
      </w:r>
    </w:p>
    <w:p w:rsidR="00A05B02" w:rsidRPr="00963BDA" w:rsidRDefault="00963BDA" w:rsidP="00517D79">
      <w:pPr>
        <w:rPr>
          <w:u w:val="single"/>
        </w:rPr>
      </w:pPr>
      <w:hyperlink r:id="rId10" w:history="1">
        <w:r w:rsidR="00AE40B0" w:rsidRPr="00963BDA">
          <w:rPr>
            <w:rStyle w:val="Hyperlink"/>
            <w:color w:val="auto"/>
          </w:rPr>
          <w:t>www.schulergroup.com</w:t>
        </w:r>
      </w:hyperlink>
    </w:p>
    <w:p w:rsidR="009702B9" w:rsidRPr="00963BDA" w:rsidRDefault="009702B9" w:rsidP="00517D79"/>
    <w:p w:rsidR="002B5D86" w:rsidRPr="00963BDA" w:rsidRDefault="002B5D86" w:rsidP="00517D79"/>
    <w:p w:rsidR="007E1606" w:rsidRDefault="007E1606" w:rsidP="000E228F">
      <w:pPr>
        <w:pStyle w:val="berschrift3"/>
      </w:pPr>
      <w:r>
        <w:t>Bildunterschriften</w:t>
      </w:r>
    </w:p>
    <w:p w:rsidR="00C82B81" w:rsidRDefault="007E1606" w:rsidP="007E1606">
      <w:r>
        <w:t xml:space="preserve">Bild1.jpg: </w:t>
      </w:r>
      <w:r w:rsidR="00FE10F3">
        <w:t xml:space="preserve">BPW verlässt sich </w:t>
      </w:r>
      <w:r w:rsidR="0020071D">
        <w:t xml:space="preserve">bei der </w:t>
      </w:r>
      <w:r w:rsidR="00FE10F3">
        <w:t xml:space="preserve">Produktion </w:t>
      </w:r>
      <w:r w:rsidR="0020071D">
        <w:t xml:space="preserve">von Komponenten für </w:t>
      </w:r>
      <w:r w:rsidR="00FE10F3">
        <w:t>Fahrwerksysteme auf zwei 1.600-Tonnen-Pressen samt Bandanlagen von Schuler.</w:t>
      </w:r>
    </w:p>
    <w:p w:rsidR="005833D5" w:rsidRPr="002F6B3D" w:rsidRDefault="007E1606" w:rsidP="007E1606">
      <w:r>
        <w:t xml:space="preserve">Bild2.jpg: </w:t>
      </w:r>
      <w:r w:rsidR="009D3CEE">
        <w:t xml:space="preserve">Als Ausgangsmaterial für die </w:t>
      </w:r>
      <w:r w:rsidR="009D3CEE" w:rsidRPr="002F6B3D">
        <w:t xml:space="preserve">stabilen Teile dient </w:t>
      </w:r>
      <w:r w:rsidR="003C1A0E" w:rsidRPr="002F6B3D">
        <w:t>bis</w:t>
      </w:r>
      <w:r w:rsidR="00360C53">
        <w:t xml:space="preserve"> zu</w:t>
      </w:r>
      <w:r w:rsidR="003C1A0E" w:rsidRPr="002F6B3D">
        <w:t xml:space="preserve"> </w:t>
      </w:r>
      <w:r w:rsidR="00CD23B0" w:rsidRPr="002F6B3D">
        <w:t>zwölf</w:t>
      </w:r>
      <w:r w:rsidR="003C1A0E" w:rsidRPr="002F6B3D">
        <w:t xml:space="preserve"> Mi</w:t>
      </w:r>
      <w:r w:rsidR="00CD23B0" w:rsidRPr="002F6B3D">
        <w:t>l</w:t>
      </w:r>
      <w:r w:rsidR="003C1A0E" w:rsidRPr="002F6B3D">
        <w:t xml:space="preserve">limeter </w:t>
      </w:r>
      <w:r w:rsidR="009D3CEE" w:rsidRPr="002F6B3D">
        <w:t>dickes Stahlband – sogenanntes Dickb</w:t>
      </w:r>
      <w:r w:rsidR="003C1A0E" w:rsidRPr="002F6B3D">
        <w:t>and</w:t>
      </w:r>
      <w:r w:rsidR="009D3CEE" w:rsidRPr="002F6B3D">
        <w:t>.</w:t>
      </w:r>
    </w:p>
    <w:p w:rsidR="009D3CEE" w:rsidRPr="002F6B3D" w:rsidRDefault="009D3CEE" w:rsidP="007E1606">
      <w:r w:rsidRPr="002F6B3D">
        <w:t>Bild</w:t>
      </w:r>
      <w:r w:rsidR="00963BDA">
        <w:t>3</w:t>
      </w:r>
      <w:r w:rsidRPr="002F6B3D">
        <w:t xml:space="preserve">.jpg: </w:t>
      </w:r>
      <w:r w:rsidR="000A3869" w:rsidRPr="002F6B3D">
        <w:t xml:space="preserve">Die Richtmaschine für das Dickblech ist eine gemeinsame Entwicklung von </w:t>
      </w:r>
      <w:r w:rsidR="0020071D">
        <w:t>BPW</w:t>
      </w:r>
      <w:r w:rsidR="000A3869" w:rsidRPr="002F6B3D">
        <w:t xml:space="preserve"> und Schuler.</w:t>
      </w:r>
    </w:p>
    <w:p w:rsidR="00C25D92" w:rsidRPr="002F6B3D" w:rsidRDefault="00C25D92" w:rsidP="007E1606">
      <w:r w:rsidRPr="002F6B3D">
        <w:t>Bild</w:t>
      </w:r>
      <w:r w:rsidR="00963BDA">
        <w:t>4</w:t>
      </w:r>
      <w:bookmarkStart w:id="0" w:name="_GoBack"/>
      <w:bookmarkEnd w:id="0"/>
      <w:r w:rsidRPr="002F6B3D">
        <w:t xml:space="preserve">.jpg: </w:t>
      </w:r>
      <w:r w:rsidR="00690BC9" w:rsidRPr="002F6B3D">
        <w:t xml:space="preserve">Mit den Anlagen </w:t>
      </w:r>
      <w:r w:rsidR="002B5D86" w:rsidRPr="002F6B3D">
        <w:t>erhöhten</w:t>
      </w:r>
      <w:r w:rsidR="00690BC9" w:rsidRPr="002F6B3D">
        <w:t xml:space="preserve"> sich bei BPW die Ausbringungsmenge </w:t>
      </w:r>
      <w:r w:rsidR="00847381" w:rsidRPr="002F6B3D">
        <w:t xml:space="preserve">und die Qualität </w:t>
      </w:r>
      <w:r w:rsidR="00690BC9" w:rsidRPr="002F6B3D">
        <w:t xml:space="preserve">der Fahrwerkskomponenten deutlich. </w:t>
      </w:r>
    </w:p>
    <w:p w:rsidR="00690BC9" w:rsidRDefault="00690BC9" w:rsidP="007E1606"/>
    <w:p w:rsidR="00A52517" w:rsidRDefault="005833D5" w:rsidP="00CD23B0">
      <w:pPr>
        <w:rPr>
          <w:rFonts w:cs="Arial"/>
        </w:rPr>
      </w:pPr>
      <w:r w:rsidRPr="005833D5">
        <w:rPr>
          <w:i/>
        </w:rPr>
        <w:t>Als Bildquelle bitte Schuler angeben.</w:t>
      </w:r>
      <w:r w:rsidR="00A52517">
        <w:rPr>
          <w:rFonts w:cs="Arial"/>
        </w:rPr>
        <w:br w:type="page"/>
      </w: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9C53E1" w:rsidRDefault="009C53E1" w:rsidP="009C53E1">
      <w:pPr>
        <w:spacing w:line="240" w:lineRule="auto"/>
        <w:ind w:right="-15"/>
        <w:jc w:val="both"/>
        <w:outlineLvl w:val="0"/>
        <w:rPr>
          <w:b/>
          <w:i/>
        </w:rPr>
      </w:pPr>
      <w:r w:rsidRPr="00AF64B9">
        <w:rPr>
          <w:b/>
          <w:i/>
        </w:rPr>
        <w:t xml:space="preserve">Über den Schuler-Konzern – </w:t>
      </w:r>
      <w:hyperlink r:id="rId11" w:history="1">
        <w:r w:rsidRPr="00D808EA">
          <w:rPr>
            <w:rStyle w:val="Hyperlink"/>
            <w:b/>
            <w:i/>
          </w:rPr>
          <w:t>www.schulergroup.com</w:t>
        </w:r>
      </w:hyperlink>
    </w:p>
    <w:p w:rsidR="00A52517" w:rsidRDefault="009C53E1" w:rsidP="009C53E1">
      <w:pPr>
        <w:spacing w:line="240" w:lineRule="auto"/>
        <w:ind w:right="-15"/>
        <w:jc w:val="both"/>
        <w:outlineLvl w:val="0"/>
      </w:pPr>
      <w:r w:rsidRPr="001B1B07">
        <w:rPr>
          <w:i/>
        </w:rPr>
        <w:t>Schuler ist Technologie- und Weltmarktführer in der Umformtechnik. Das Unternehmen bietet Pressen, Automationslösungen, Werkzeuge, Prozess-Knowhow und Service für die gesamte metallverarbeitende Industrie und den automobilen Leichtbau. Zu den Kunden zählen Automobilhersteller und</w:t>
      </w:r>
      <w:r>
        <w:rPr>
          <w:i/>
        </w:rPr>
        <w:t xml:space="preserve"> </w:t>
      </w:r>
      <w:r w:rsidRPr="001B1B07">
        <w:rPr>
          <w:i/>
        </w:rPr>
        <w:t>-zulieferer sowie Unternehmen aus der Schmiede-, Hausgeräte-, Verpackungs-, Energie- und Elektroindustrie. Schuler ist führend bei Münzprägepressen und realisiert Systemlösung</w:t>
      </w:r>
      <w:r w:rsidR="001D68FC">
        <w:rPr>
          <w:i/>
        </w:rPr>
        <w:t>en</w:t>
      </w:r>
      <w:r w:rsidRPr="001B1B07">
        <w:rPr>
          <w:i/>
        </w:rPr>
        <w:t xml:space="preserve"> für Luft- und Raumfahrt, den Schienenverke</w:t>
      </w:r>
      <w:r>
        <w:rPr>
          <w:i/>
        </w:rPr>
        <w:t xml:space="preserve">hr und die Großrohr-Fertigung. </w:t>
      </w:r>
      <w:r w:rsidRPr="00AF64B9">
        <w:rPr>
          <w:i/>
        </w:rPr>
        <w:t>Im Geschäftsjahr 201</w:t>
      </w:r>
      <w:r>
        <w:rPr>
          <w:i/>
        </w:rPr>
        <w:t xml:space="preserve">4 </w:t>
      </w:r>
      <w:r w:rsidRPr="00AF64B9">
        <w:rPr>
          <w:i/>
        </w:rPr>
        <w:t>erzielte Schuler einen Umsatz von 1</w:t>
      </w:r>
      <w:r>
        <w:rPr>
          <w:i/>
        </w:rPr>
        <w:t>,</w:t>
      </w:r>
      <w:r w:rsidRPr="00AF64B9">
        <w:rPr>
          <w:i/>
        </w:rPr>
        <w:t>18 Mill</w:t>
      </w:r>
      <w:r>
        <w:rPr>
          <w:i/>
        </w:rPr>
        <w:t xml:space="preserve">iarden </w:t>
      </w:r>
      <w:r w:rsidRPr="00AF64B9">
        <w:rPr>
          <w:i/>
        </w:rPr>
        <w:t>Euro.</w:t>
      </w:r>
      <w:r>
        <w:rPr>
          <w:i/>
        </w:rPr>
        <w:t xml:space="preserve"> </w:t>
      </w:r>
      <w:r w:rsidRPr="001B1B07">
        <w:rPr>
          <w:i/>
        </w:rPr>
        <w:t>Schuler ist in 40 Ländern mit rund 5.400 Mitarbeitern präsent und gehört mehrheitlich zur österreichischen ANDRITZ-Gruppe.</w:t>
      </w:r>
    </w:p>
    <w:p w:rsidR="001365EB" w:rsidRDefault="001365EB" w:rsidP="009C53E1">
      <w:pPr>
        <w:spacing w:line="240" w:lineRule="auto"/>
        <w:ind w:right="-15"/>
        <w:jc w:val="both"/>
        <w:outlineLvl w:val="0"/>
      </w:pPr>
    </w:p>
    <w:p w:rsidR="001365EB" w:rsidRPr="002F6B3D" w:rsidRDefault="001365EB" w:rsidP="009C53E1">
      <w:pPr>
        <w:spacing w:line="240" w:lineRule="auto"/>
        <w:ind w:right="-15"/>
        <w:jc w:val="both"/>
        <w:outlineLvl w:val="0"/>
        <w:rPr>
          <w:b/>
          <w:i/>
        </w:rPr>
      </w:pPr>
      <w:r>
        <w:rPr>
          <w:b/>
          <w:i/>
        </w:rPr>
        <w:t xml:space="preserve">Über </w:t>
      </w:r>
      <w:r w:rsidRPr="002F6B3D">
        <w:rPr>
          <w:b/>
          <w:i/>
        </w:rPr>
        <w:t>BPW</w:t>
      </w:r>
      <w:r w:rsidR="00CD23B0" w:rsidRPr="002F6B3D">
        <w:rPr>
          <w:b/>
          <w:i/>
        </w:rPr>
        <w:t xml:space="preserve"> Bergische Achsen KG</w:t>
      </w:r>
      <w:r w:rsidRPr="002F6B3D">
        <w:rPr>
          <w:b/>
          <w:i/>
        </w:rPr>
        <w:t xml:space="preserve"> – </w:t>
      </w:r>
      <w:hyperlink r:id="rId12" w:history="1">
        <w:r w:rsidRPr="002F6B3D">
          <w:rPr>
            <w:rStyle w:val="Hyperlink"/>
            <w:b/>
            <w:i/>
          </w:rPr>
          <w:t>www.bpw.de</w:t>
        </w:r>
      </w:hyperlink>
    </w:p>
    <w:p w:rsidR="001365EB" w:rsidRPr="0028518C" w:rsidRDefault="0020071D" w:rsidP="0020071D">
      <w:pPr>
        <w:spacing w:line="240" w:lineRule="auto"/>
        <w:ind w:right="-15"/>
        <w:jc w:val="both"/>
        <w:outlineLvl w:val="0"/>
        <w:rPr>
          <w:i/>
        </w:rPr>
      </w:pPr>
      <w:r w:rsidRPr="0028518C">
        <w:rPr>
          <w:i/>
          <w:szCs w:val="24"/>
        </w:rPr>
        <w:t>Die BPW Bergische Achsen Kommanditgesellschaft mit Hauptsitz im Oberbergischen Wiehl ist der verlässliche Mobilitäts- und Systempartner für die Transportindustrie. Die weltweit tätige BPW Gruppe bietet innovative Lösungen aus einer Hand. Das Portfolio reicht von der Achse über Federungssysteme und Bremsentechnologien über Verschließsysteme und Aufbautentechnik, Beleuchtungssysteme und Kunststofftechnologien bis hin zu benutzerfreundlichen Telematik-Anwendungen für Truck und Trailer. Die Technologien und Dienstleistungen der BPW Gruppe schaffen höchste Transparenz in den Verlade- und Transportprozessen und ermöglichen ein effizientes Flottenmanagement. Weltweit beschäftigt die inhabergeführte Unternehmensgruppe BPW rund 5</w:t>
      </w:r>
      <w:r w:rsidR="00D14286" w:rsidRPr="0028518C">
        <w:rPr>
          <w:i/>
          <w:szCs w:val="24"/>
        </w:rPr>
        <w:t>.</w:t>
      </w:r>
      <w:r w:rsidR="0028518C" w:rsidRPr="0028518C">
        <w:rPr>
          <w:i/>
          <w:szCs w:val="24"/>
        </w:rPr>
        <w:t>800</w:t>
      </w:r>
      <w:r w:rsidRPr="0028518C">
        <w:rPr>
          <w:i/>
          <w:szCs w:val="24"/>
        </w:rPr>
        <w:t xml:space="preserve"> </w:t>
      </w:r>
      <w:r w:rsidRPr="00843D42">
        <w:rPr>
          <w:i/>
          <w:szCs w:val="24"/>
        </w:rPr>
        <w:t>Mitarbeite</w:t>
      </w:r>
      <w:r w:rsidR="00AE40B0" w:rsidRPr="00843D42">
        <w:rPr>
          <w:i/>
          <w:szCs w:val="24"/>
        </w:rPr>
        <w:t>r</w:t>
      </w:r>
      <w:r w:rsidRPr="00843D42">
        <w:rPr>
          <w:i/>
          <w:szCs w:val="24"/>
        </w:rPr>
        <w:t>.</w:t>
      </w:r>
    </w:p>
    <w:sectPr w:rsidR="001365EB" w:rsidRPr="0028518C"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35E" w:rsidRDefault="00FA235E" w:rsidP="007E132D">
      <w:r>
        <w:separator/>
      </w:r>
    </w:p>
    <w:p w:rsidR="00FA235E" w:rsidRDefault="00FA235E" w:rsidP="007E132D"/>
  </w:endnote>
  <w:endnote w:type="continuationSeparator" w:id="0">
    <w:p w:rsidR="00FA235E" w:rsidRDefault="00FA235E" w:rsidP="007E132D">
      <w:r>
        <w:continuationSeparator/>
      </w:r>
    </w:p>
    <w:p w:rsidR="00FA235E" w:rsidRDefault="00FA235E"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Andale Mon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580" w:rsidRDefault="001C0580"/>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1C0580" w:rsidRPr="007E1606" w:rsidTr="004B6CEF">
      <w:trPr>
        <w:trHeight w:hRule="exact" w:val="792"/>
      </w:trPr>
      <w:tc>
        <w:tcPr>
          <w:tcW w:w="2379" w:type="dxa"/>
          <w:shd w:val="clear" w:color="auto" w:fill="auto"/>
        </w:tcPr>
        <w:p w:rsidR="001C0580" w:rsidRDefault="001C0580" w:rsidP="004B6CEF">
          <w:pPr>
            <w:pStyle w:val="Absenderinformation"/>
            <w:framePr w:hSpace="0" w:vSpace="0" w:wrap="auto" w:vAnchor="margin" w:hAnchor="text" w:xAlign="left" w:yAlign="inline"/>
            <w:rPr>
              <w:rFonts w:eastAsia="Calibri"/>
            </w:rPr>
          </w:pPr>
        </w:p>
        <w:p w:rsidR="001C0580" w:rsidRDefault="001C0580" w:rsidP="004B6CEF">
          <w:pPr>
            <w:pStyle w:val="Absenderinformation"/>
            <w:framePr w:hSpace="0" w:vSpace="0" w:wrap="auto" w:vAnchor="margin" w:hAnchor="text" w:xAlign="left" w:yAlign="inline"/>
            <w:rPr>
              <w:rFonts w:eastAsia="Calibri"/>
            </w:rPr>
          </w:pPr>
        </w:p>
        <w:p w:rsidR="001C0580" w:rsidRPr="007E1606" w:rsidRDefault="001C0580"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963BDA">
            <w:rPr>
              <w:rFonts w:eastAsia="Calibri"/>
              <w:noProof/>
            </w:rPr>
            <w:instrText>5</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963BDA">
            <w:rPr>
              <w:rFonts w:eastAsia="Calibri"/>
              <w:noProof/>
            </w:rPr>
            <w:instrText>4</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963BDA">
            <w:rPr>
              <w:rFonts w:eastAsia="Calibri"/>
              <w:noProof/>
            </w:rPr>
            <w:instrText>5</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963BDA" w:rsidRPr="007E1606">
            <w:rPr>
              <w:rFonts w:eastAsia="Calibri"/>
              <w:noProof/>
            </w:rPr>
            <w:t xml:space="preserve">Seite </w:t>
          </w:r>
          <w:r w:rsidR="00963BDA">
            <w:rPr>
              <w:rFonts w:eastAsia="Calibri"/>
              <w:noProof/>
            </w:rPr>
            <w:t>4</w:t>
          </w:r>
          <w:r w:rsidR="00963BDA" w:rsidRPr="007E1606">
            <w:rPr>
              <w:rFonts w:eastAsia="Calibri"/>
              <w:noProof/>
            </w:rPr>
            <w:t xml:space="preserve"> von </w:t>
          </w:r>
          <w:r w:rsidR="00963BDA">
            <w:rPr>
              <w:rFonts w:eastAsia="Calibri"/>
              <w:noProof/>
            </w:rPr>
            <w:t>5</w:t>
          </w:r>
          <w:r w:rsidRPr="007E1606">
            <w:rPr>
              <w:rFonts w:eastAsia="Calibri"/>
            </w:rPr>
            <w:fldChar w:fldCharType="end"/>
          </w:r>
        </w:p>
      </w:tc>
    </w:tr>
  </w:tbl>
  <w:p w:rsidR="001C0580" w:rsidRDefault="001C058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580" w:rsidRDefault="001C0580"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35E" w:rsidRDefault="00FA235E" w:rsidP="007E132D">
      <w:r>
        <w:separator/>
      </w:r>
    </w:p>
    <w:p w:rsidR="00FA235E" w:rsidRDefault="00FA235E" w:rsidP="007E132D"/>
  </w:footnote>
  <w:footnote w:type="continuationSeparator" w:id="0">
    <w:p w:rsidR="00FA235E" w:rsidRDefault="00FA235E" w:rsidP="007E132D">
      <w:r>
        <w:continuationSeparator/>
      </w:r>
    </w:p>
    <w:p w:rsidR="00FA235E" w:rsidRDefault="00FA235E"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580" w:rsidRPr="00033BD2" w:rsidRDefault="001C0580"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580" w:rsidRDefault="001C0580"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1C0580" w:rsidRDefault="001C0580" w:rsidP="007E132D"/>
  <w:p w:rsidR="001C0580" w:rsidRPr="00A86ACD" w:rsidRDefault="001C0580"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0580" w:rsidRDefault="001C0580" w:rsidP="007E132D"/>
  <w:p w:rsidR="001C0580" w:rsidRDefault="001C0580"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B0C"/>
    <w:rsid w:val="00003CBE"/>
    <w:rsid w:val="00004C7F"/>
    <w:rsid w:val="00017C75"/>
    <w:rsid w:val="000220A5"/>
    <w:rsid w:val="000258D1"/>
    <w:rsid w:val="00031750"/>
    <w:rsid w:val="00032D1C"/>
    <w:rsid w:val="00033BD2"/>
    <w:rsid w:val="00045F07"/>
    <w:rsid w:val="00053B0C"/>
    <w:rsid w:val="00057399"/>
    <w:rsid w:val="000669CE"/>
    <w:rsid w:val="000716BA"/>
    <w:rsid w:val="00073A9D"/>
    <w:rsid w:val="00084D66"/>
    <w:rsid w:val="00086F40"/>
    <w:rsid w:val="000A3869"/>
    <w:rsid w:val="000A52A8"/>
    <w:rsid w:val="000B704A"/>
    <w:rsid w:val="000C0CAD"/>
    <w:rsid w:val="000D5B7D"/>
    <w:rsid w:val="000D6011"/>
    <w:rsid w:val="000E228F"/>
    <w:rsid w:val="000F2F77"/>
    <w:rsid w:val="001000A9"/>
    <w:rsid w:val="00102187"/>
    <w:rsid w:val="001113E6"/>
    <w:rsid w:val="00130A5F"/>
    <w:rsid w:val="00136218"/>
    <w:rsid w:val="001365EB"/>
    <w:rsid w:val="00136E90"/>
    <w:rsid w:val="00152C69"/>
    <w:rsid w:val="001631E1"/>
    <w:rsid w:val="0016339C"/>
    <w:rsid w:val="0016495A"/>
    <w:rsid w:val="00172FDD"/>
    <w:rsid w:val="00173722"/>
    <w:rsid w:val="0017697C"/>
    <w:rsid w:val="001A0350"/>
    <w:rsid w:val="001B622B"/>
    <w:rsid w:val="001B73AA"/>
    <w:rsid w:val="001C0580"/>
    <w:rsid w:val="001C1FA2"/>
    <w:rsid w:val="001C3EE2"/>
    <w:rsid w:val="001C5B79"/>
    <w:rsid w:val="001D4151"/>
    <w:rsid w:val="001D68FC"/>
    <w:rsid w:val="001E0C3C"/>
    <w:rsid w:val="001F5AB2"/>
    <w:rsid w:val="001F6280"/>
    <w:rsid w:val="0020071D"/>
    <w:rsid w:val="002077B7"/>
    <w:rsid w:val="00212513"/>
    <w:rsid w:val="00215C8A"/>
    <w:rsid w:val="00224A61"/>
    <w:rsid w:val="002257CD"/>
    <w:rsid w:val="002315E0"/>
    <w:rsid w:val="00244083"/>
    <w:rsid w:val="00261315"/>
    <w:rsid w:val="002712C2"/>
    <w:rsid w:val="0028518C"/>
    <w:rsid w:val="00294DA8"/>
    <w:rsid w:val="00295233"/>
    <w:rsid w:val="002A1D04"/>
    <w:rsid w:val="002A23EE"/>
    <w:rsid w:val="002A3A54"/>
    <w:rsid w:val="002A42B6"/>
    <w:rsid w:val="002A4B0E"/>
    <w:rsid w:val="002B0D3B"/>
    <w:rsid w:val="002B391B"/>
    <w:rsid w:val="002B41E8"/>
    <w:rsid w:val="002B5D86"/>
    <w:rsid w:val="002D46DE"/>
    <w:rsid w:val="002F6B3D"/>
    <w:rsid w:val="003230D4"/>
    <w:rsid w:val="00323555"/>
    <w:rsid w:val="003349DF"/>
    <w:rsid w:val="00360C53"/>
    <w:rsid w:val="00363740"/>
    <w:rsid w:val="00365A9E"/>
    <w:rsid w:val="003728F6"/>
    <w:rsid w:val="00373C01"/>
    <w:rsid w:val="00377D7A"/>
    <w:rsid w:val="00377DED"/>
    <w:rsid w:val="00394559"/>
    <w:rsid w:val="0039776F"/>
    <w:rsid w:val="003A3F43"/>
    <w:rsid w:val="003C1A0E"/>
    <w:rsid w:val="003C626A"/>
    <w:rsid w:val="003D0FA4"/>
    <w:rsid w:val="003D76C7"/>
    <w:rsid w:val="003E270B"/>
    <w:rsid w:val="003E30C0"/>
    <w:rsid w:val="003E6D5D"/>
    <w:rsid w:val="003F0681"/>
    <w:rsid w:val="003F6888"/>
    <w:rsid w:val="00403EFF"/>
    <w:rsid w:val="00413073"/>
    <w:rsid w:val="00431A18"/>
    <w:rsid w:val="004355F7"/>
    <w:rsid w:val="00435699"/>
    <w:rsid w:val="00455FA1"/>
    <w:rsid w:val="00476782"/>
    <w:rsid w:val="00476D9C"/>
    <w:rsid w:val="00485C6B"/>
    <w:rsid w:val="00494A42"/>
    <w:rsid w:val="004A197B"/>
    <w:rsid w:val="004A6F2B"/>
    <w:rsid w:val="004B6CEF"/>
    <w:rsid w:val="004C4B30"/>
    <w:rsid w:val="004C5870"/>
    <w:rsid w:val="004C697D"/>
    <w:rsid w:val="004D76DD"/>
    <w:rsid w:val="004D7939"/>
    <w:rsid w:val="004F12EA"/>
    <w:rsid w:val="00517D79"/>
    <w:rsid w:val="00533491"/>
    <w:rsid w:val="005337CB"/>
    <w:rsid w:val="00546EB8"/>
    <w:rsid w:val="00552A9D"/>
    <w:rsid w:val="005547DF"/>
    <w:rsid w:val="00560A31"/>
    <w:rsid w:val="00566162"/>
    <w:rsid w:val="0056768B"/>
    <w:rsid w:val="00575FA0"/>
    <w:rsid w:val="005833D5"/>
    <w:rsid w:val="00584CE6"/>
    <w:rsid w:val="00595D96"/>
    <w:rsid w:val="005977A7"/>
    <w:rsid w:val="00597FF0"/>
    <w:rsid w:val="005C0BBB"/>
    <w:rsid w:val="005C6AE3"/>
    <w:rsid w:val="005D05D5"/>
    <w:rsid w:val="00601238"/>
    <w:rsid w:val="0060142A"/>
    <w:rsid w:val="006143DD"/>
    <w:rsid w:val="006316CA"/>
    <w:rsid w:val="0065451D"/>
    <w:rsid w:val="00654B60"/>
    <w:rsid w:val="0065760F"/>
    <w:rsid w:val="00660D47"/>
    <w:rsid w:val="00664BB4"/>
    <w:rsid w:val="0067074A"/>
    <w:rsid w:val="00671E3C"/>
    <w:rsid w:val="00674EF3"/>
    <w:rsid w:val="006813B8"/>
    <w:rsid w:val="0068251B"/>
    <w:rsid w:val="00683F3C"/>
    <w:rsid w:val="006848FF"/>
    <w:rsid w:val="00687868"/>
    <w:rsid w:val="00690BC9"/>
    <w:rsid w:val="006A31D9"/>
    <w:rsid w:val="006A659E"/>
    <w:rsid w:val="006A7F52"/>
    <w:rsid w:val="006B5400"/>
    <w:rsid w:val="006D5124"/>
    <w:rsid w:val="006D7242"/>
    <w:rsid w:val="006E1571"/>
    <w:rsid w:val="006E2251"/>
    <w:rsid w:val="00714E5C"/>
    <w:rsid w:val="00717548"/>
    <w:rsid w:val="0072042B"/>
    <w:rsid w:val="0072685A"/>
    <w:rsid w:val="00733AAF"/>
    <w:rsid w:val="0073748C"/>
    <w:rsid w:val="00756DBA"/>
    <w:rsid w:val="00761580"/>
    <w:rsid w:val="007826E4"/>
    <w:rsid w:val="00784E5A"/>
    <w:rsid w:val="00794AEE"/>
    <w:rsid w:val="00796DD9"/>
    <w:rsid w:val="007A34EF"/>
    <w:rsid w:val="007B0BF4"/>
    <w:rsid w:val="007B4D5F"/>
    <w:rsid w:val="007C16F5"/>
    <w:rsid w:val="007C6F4F"/>
    <w:rsid w:val="007E132D"/>
    <w:rsid w:val="007E1606"/>
    <w:rsid w:val="007F4392"/>
    <w:rsid w:val="007F4512"/>
    <w:rsid w:val="00816CDA"/>
    <w:rsid w:val="00821B54"/>
    <w:rsid w:val="00821E5D"/>
    <w:rsid w:val="00822597"/>
    <w:rsid w:val="008258E8"/>
    <w:rsid w:val="008334D5"/>
    <w:rsid w:val="00843D42"/>
    <w:rsid w:val="008449CB"/>
    <w:rsid w:val="00846992"/>
    <w:rsid w:val="00847381"/>
    <w:rsid w:val="008507E6"/>
    <w:rsid w:val="00857571"/>
    <w:rsid w:val="00865B83"/>
    <w:rsid w:val="008718D2"/>
    <w:rsid w:val="0087295F"/>
    <w:rsid w:val="00876E6E"/>
    <w:rsid w:val="00877DC8"/>
    <w:rsid w:val="008853DB"/>
    <w:rsid w:val="00894865"/>
    <w:rsid w:val="008A34E9"/>
    <w:rsid w:val="008B3592"/>
    <w:rsid w:val="008B699A"/>
    <w:rsid w:val="008C019B"/>
    <w:rsid w:val="008C6578"/>
    <w:rsid w:val="008D1374"/>
    <w:rsid w:val="008D67FA"/>
    <w:rsid w:val="008E0A13"/>
    <w:rsid w:val="008E1F8F"/>
    <w:rsid w:val="008E7AE0"/>
    <w:rsid w:val="008F5E25"/>
    <w:rsid w:val="009060ED"/>
    <w:rsid w:val="00910C11"/>
    <w:rsid w:val="00920444"/>
    <w:rsid w:val="00920948"/>
    <w:rsid w:val="00920D55"/>
    <w:rsid w:val="00926076"/>
    <w:rsid w:val="00941203"/>
    <w:rsid w:val="00944D93"/>
    <w:rsid w:val="00961469"/>
    <w:rsid w:val="00963BDA"/>
    <w:rsid w:val="009702B9"/>
    <w:rsid w:val="00975A13"/>
    <w:rsid w:val="009778E3"/>
    <w:rsid w:val="00986952"/>
    <w:rsid w:val="00992B0B"/>
    <w:rsid w:val="009A514D"/>
    <w:rsid w:val="009A680E"/>
    <w:rsid w:val="009B2577"/>
    <w:rsid w:val="009B3EB7"/>
    <w:rsid w:val="009C53E1"/>
    <w:rsid w:val="009D3CEE"/>
    <w:rsid w:val="009F65F3"/>
    <w:rsid w:val="00A0214C"/>
    <w:rsid w:val="00A05B02"/>
    <w:rsid w:val="00A10F11"/>
    <w:rsid w:val="00A179B8"/>
    <w:rsid w:val="00A20B73"/>
    <w:rsid w:val="00A31D72"/>
    <w:rsid w:val="00A32B85"/>
    <w:rsid w:val="00A348BD"/>
    <w:rsid w:val="00A46561"/>
    <w:rsid w:val="00A500A4"/>
    <w:rsid w:val="00A52517"/>
    <w:rsid w:val="00A65375"/>
    <w:rsid w:val="00A76191"/>
    <w:rsid w:val="00A86ACD"/>
    <w:rsid w:val="00A9156A"/>
    <w:rsid w:val="00A91986"/>
    <w:rsid w:val="00A93519"/>
    <w:rsid w:val="00A937DD"/>
    <w:rsid w:val="00AA3AC8"/>
    <w:rsid w:val="00AB1512"/>
    <w:rsid w:val="00AC55D1"/>
    <w:rsid w:val="00AC6510"/>
    <w:rsid w:val="00AD2D0F"/>
    <w:rsid w:val="00AE3AFF"/>
    <w:rsid w:val="00AE40B0"/>
    <w:rsid w:val="00AF2D43"/>
    <w:rsid w:val="00AF4257"/>
    <w:rsid w:val="00AF5150"/>
    <w:rsid w:val="00AF64B9"/>
    <w:rsid w:val="00B019BF"/>
    <w:rsid w:val="00B01B58"/>
    <w:rsid w:val="00B039BB"/>
    <w:rsid w:val="00B06BC4"/>
    <w:rsid w:val="00B206B1"/>
    <w:rsid w:val="00B23715"/>
    <w:rsid w:val="00B307A6"/>
    <w:rsid w:val="00B376D5"/>
    <w:rsid w:val="00B47659"/>
    <w:rsid w:val="00B539D9"/>
    <w:rsid w:val="00B55136"/>
    <w:rsid w:val="00B6065A"/>
    <w:rsid w:val="00B66347"/>
    <w:rsid w:val="00B762C9"/>
    <w:rsid w:val="00BA14E0"/>
    <w:rsid w:val="00BA2AAE"/>
    <w:rsid w:val="00BA617D"/>
    <w:rsid w:val="00BB3B9A"/>
    <w:rsid w:val="00BB6DA6"/>
    <w:rsid w:val="00BE56F4"/>
    <w:rsid w:val="00BF1B80"/>
    <w:rsid w:val="00C214BE"/>
    <w:rsid w:val="00C25D92"/>
    <w:rsid w:val="00C40AB2"/>
    <w:rsid w:val="00C6009F"/>
    <w:rsid w:val="00C658F2"/>
    <w:rsid w:val="00C72CD3"/>
    <w:rsid w:val="00C82B81"/>
    <w:rsid w:val="00C944AD"/>
    <w:rsid w:val="00C97E46"/>
    <w:rsid w:val="00CA6152"/>
    <w:rsid w:val="00CA65F4"/>
    <w:rsid w:val="00CB2B5C"/>
    <w:rsid w:val="00CC2FFE"/>
    <w:rsid w:val="00CC7CCA"/>
    <w:rsid w:val="00CD23B0"/>
    <w:rsid w:val="00CD3AA7"/>
    <w:rsid w:val="00CE3AD1"/>
    <w:rsid w:val="00D122BA"/>
    <w:rsid w:val="00D14286"/>
    <w:rsid w:val="00D14566"/>
    <w:rsid w:val="00D15E35"/>
    <w:rsid w:val="00D16703"/>
    <w:rsid w:val="00D26394"/>
    <w:rsid w:val="00D32841"/>
    <w:rsid w:val="00D36969"/>
    <w:rsid w:val="00D40F4E"/>
    <w:rsid w:val="00D5679F"/>
    <w:rsid w:val="00D62277"/>
    <w:rsid w:val="00D7470F"/>
    <w:rsid w:val="00D76894"/>
    <w:rsid w:val="00D82AE7"/>
    <w:rsid w:val="00DA44E5"/>
    <w:rsid w:val="00DB3F3F"/>
    <w:rsid w:val="00DB4E55"/>
    <w:rsid w:val="00DB73FC"/>
    <w:rsid w:val="00DC10F2"/>
    <w:rsid w:val="00DC5C7D"/>
    <w:rsid w:val="00DC5E77"/>
    <w:rsid w:val="00DD16C5"/>
    <w:rsid w:val="00DD4326"/>
    <w:rsid w:val="00DE35EB"/>
    <w:rsid w:val="00DE6930"/>
    <w:rsid w:val="00E207BB"/>
    <w:rsid w:val="00E2304D"/>
    <w:rsid w:val="00E26828"/>
    <w:rsid w:val="00E27F92"/>
    <w:rsid w:val="00E3363B"/>
    <w:rsid w:val="00E36721"/>
    <w:rsid w:val="00E4365E"/>
    <w:rsid w:val="00E5769E"/>
    <w:rsid w:val="00E6320B"/>
    <w:rsid w:val="00E7025E"/>
    <w:rsid w:val="00E85A97"/>
    <w:rsid w:val="00E90330"/>
    <w:rsid w:val="00E94A8B"/>
    <w:rsid w:val="00E94CAA"/>
    <w:rsid w:val="00E95F4F"/>
    <w:rsid w:val="00EA0877"/>
    <w:rsid w:val="00EA7DC3"/>
    <w:rsid w:val="00EB1C2E"/>
    <w:rsid w:val="00EB3567"/>
    <w:rsid w:val="00EC2252"/>
    <w:rsid w:val="00EC4E84"/>
    <w:rsid w:val="00ED23EA"/>
    <w:rsid w:val="00ED2849"/>
    <w:rsid w:val="00EE2B1C"/>
    <w:rsid w:val="00EF7CFF"/>
    <w:rsid w:val="00F23AAD"/>
    <w:rsid w:val="00F24A6F"/>
    <w:rsid w:val="00F44765"/>
    <w:rsid w:val="00F5073A"/>
    <w:rsid w:val="00F5110D"/>
    <w:rsid w:val="00F654EB"/>
    <w:rsid w:val="00F7676C"/>
    <w:rsid w:val="00F80A66"/>
    <w:rsid w:val="00F96176"/>
    <w:rsid w:val="00F964F5"/>
    <w:rsid w:val="00FA235E"/>
    <w:rsid w:val="00FC4B31"/>
    <w:rsid w:val="00FD1AC7"/>
    <w:rsid w:val="00FE0090"/>
    <w:rsid w:val="00FE10F3"/>
    <w:rsid w:val="00FE2FB7"/>
    <w:rsid w:val="00FF29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20071D"/>
    <w:rPr>
      <w:sz w:val="16"/>
      <w:szCs w:val="16"/>
    </w:rPr>
  </w:style>
  <w:style w:type="paragraph" w:styleId="Kommentartext">
    <w:name w:val="annotation text"/>
    <w:basedOn w:val="Standard"/>
    <w:link w:val="KommentartextZchn"/>
    <w:rsid w:val="0020071D"/>
    <w:pPr>
      <w:spacing w:line="240" w:lineRule="auto"/>
    </w:pPr>
    <w:rPr>
      <w:sz w:val="20"/>
      <w:szCs w:val="20"/>
    </w:rPr>
  </w:style>
  <w:style w:type="character" w:customStyle="1" w:styleId="KommentartextZchn">
    <w:name w:val="Kommentartext Zchn"/>
    <w:basedOn w:val="Absatz-Standardschriftart"/>
    <w:link w:val="Kommentartext"/>
    <w:rsid w:val="0020071D"/>
    <w:rPr>
      <w:rFonts w:ascii="Calibri" w:hAnsi="Calibri"/>
    </w:rPr>
  </w:style>
  <w:style w:type="paragraph" w:styleId="Kommentarthema">
    <w:name w:val="annotation subject"/>
    <w:basedOn w:val="Kommentartext"/>
    <w:next w:val="Kommentartext"/>
    <w:link w:val="KommentarthemaZchn"/>
    <w:rsid w:val="0020071D"/>
    <w:rPr>
      <w:b/>
      <w:bCs/>
    </w:rPr>
  </w:style>
  <w:style w:type="character" w:customStyle="1" w:styleId="KommentarthemaZchn">
    <w:name w:val="Kommentarthema Zchn"/>
    <w:basedOn w:val="KommentartextZchn"/>
    <w:link w:val="Kommentarthema"/>
    <w:rsid w:val="0020071D"/>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20071D"/>
    <w:rPr>
      <w:sz w:val="16"/>
      <w:szCs w:val="16"/>
    </w:rPr>
  </w:style>
  <w:style w:type="paragraph" w:styleId="Kommentartext">
    <w:name w:val="annotation text"/>
    <w:basedOn w:val="Standard"/>
    <w:link w:val="KommentartextZchn"/>
    <w:rsid w:val="0020071D"/>
    <w:pPr>
      <w:spacing w:line="240" w:lineRule="auto"/>
    </w:pPr>
    <w:rPr>
      <w:sz w:val="20"/>
      <w:szCs w:val="20"/>
    </w:rPr>
  </w:style>
  <w:style w:type="character" w:customStyle="1" w:styleId="KommentartextZchn">
    <w:name w:val="Kommentartext Zchn"/>
    <w:basedOn w:val="Absatz-Standardschriftart"/>
    <w:link w:val="Kommentartext"/>
    <w:rsid w:val="0020071D"/>
    <w:rPr>
      <w:rFonts w:ascii="Calibri" w:hAnsi="Calibri"/>
    </w:rPr>
  </w:style>
  <w:style w:type="paragraph" w:styleId="Kommentarthema">
    <w:name w:val="annotation subject"/>
    <w:basedOn w:val="Kommentartext"/>
    <w:next w:val="Kommentartext"/>
    <w:link w:val="KommentarthemaZchn"/>
    <w:rsid w:val="0020071D"/>
    <w:rPr>
      <w:b/>
      <w:bCs/>
    </w:rPr>
  </w:style>
  <w:style w:type="character" w:customStyle="1" w:styleId="KommentarthemaZchn">
    <w:name w:val="Kommentarthema Zchn"/>
    <w:basedOn w:val="KommentartextZchn"/>
    <w:link w:val="Kommentarthema"/>
    <w:rsid w:val="0020071D"/>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31564408">
      <w:bodyDiv w:val="1"/>
      <w:marLeft w:val="0"/>
      <w:marRight w:val="0"/>
      <w:marTop w:val="0"/>
      <w:marBottom w:val="0"/>
      <w:divBdr>
        <w:top w:val="none" w:sz="0" w:space="0" w:color="auto"/>
        <w:left w:val="none" w:sz="0" w:space="0" w:color="auto"/>
        <w:bottom w:val="none" w:sz="0" w:space="0" w:color="auto"/>
        <w:right w:val="none" w:sz="0" w:space="0" w:color="auto"/>
      </w:divBdr>
      <w:divsChild>
        <w:div w:id="1184055664">
          <w:marLeft w:val="0"/>
          <w:marRight w:val="0"/>
          <w:marTop w:val="0"/>
          <w:marBottom w:val="0"/>
          <w:divBdr>
            <w:top w:val="none" w:sz="0" w:space="0" w:color="auto"/>
            <w:left w:val="none" w:sz="0" w:space="0" w:color="auto"/>
            <w:bottom w:val="none" w:sz="0" w:space="0" w:color="auto"/>
            <w:right w:val="none" w:sz="0" w:space="0" w:color="auto"/>
          </w:divBdr>
          <w:divsChild>
            <w:div w:id="1445690812">
              <w:marLeft w:val="0"/>
              <w:marRight w:val="0"/>
              <w:marTop w:val="0"/>
              <w:marBottom w:val="0"/>
              <w:divBdr>
                <w:top w:val="none" w:sz="0" w:space="0" w:color="auto"/>
                <w:left w:val="none" w:sz="0" w:space="0" w:color="auto"/>
                <w:bottom w:val="single" w:sz="6" w:space="15" w:color="C5CBCE"/>
                <w:right w:val="none" w:sz="0" w:space="0" w:color="auto"/>
              </w:divBdr>
              <w:divsChild>
                <w:div w:id="67161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886684">
      <w:bodyDiv w:val="1"/>
      <w:marLeft w:val="0"/>
      <w:marRight w:val="0"/>
      <w:marTop w:val="0"/>
      <w:marBottom w:val="0"/>
      <w:divBdr>
        <w:top w:val="none" w:sz="0" w:space="0" w:color="auto"/>
        <w:left w:val="none" w:sz="0" w:space="0" w:color="auto"/>
        <w:bottom w:val="none" w:sz="0" w:space="0" w:color="auto"/>
        <w:right w:val="none" w:sz="0" w:space="0" w:color="auto"/>
      </w:divBdr>
      <w:divsChild>
        <w:div w:id="2123185644">
          <w:marLeft w:val="0"/>
          <w:marRight w:val="0"/>
          <w:marTop w:val="300"/>
          <w:marBottom w:val="0"/>
          <w:divBdr>
            <w:top w:val="none" w:sz="0" w:space="0" w:color="auto"/>
            <w:left w:val="none" w:sz="0" w:space="0" w:color="auto"/>
            <w:bottom w:val="none" w:sz="0" w:space="0" w:color="auto"/>
            <w:right w:val="none" w:sz="0" w:space="0" w:color="auto"/>
          </w:divBdr>
          <w:divsChild>
            <w:div w:id="185486421">
              <w:marLeft w:val="0"/>
              <w:marRight w:val="0"/>
              <w:marTop w:val="0"/>
              <w:marBottom w:val="0"/>
              <w:divBdr>
                <w:top w:val="none" w:sz="0" w:space="0" w:color="auto"/>
                <w:left w:val="none" w:sz="0" w:space="0" w:color="auto"/>
                <w:bottom w:val="none" w:sz="0" w:space="0" w:color="auto"/>
                <w:right w:val="none" w:sz="0" w:space="0" w:color="auto"/>
              </w:divBdr>
              <w:divsChild>
                <w:div w:id="516358748">
                  <w:marLeft w:val="0"/>
                  <w:marRight w:val="0"/>
                  <w:marTop w:val="0"/>
                  <w:marBottom w:val="0"/>
                  <w:divBdr>
                    <w:top w:val="none" w:sz="0" w:space="0" w:color="auto"/>
                    <w:left w:val="none" w:sz="0" w:space="0" w:color="auto"/>
                    <w:bottom w:val="none" w:sz="0" w:space="0" w:color="auto"/>
                    <w:right w:val="none" w:sz="0" w:space="0" w:color="auto"/>
                  </w:divBdr>
                  <w:divsChild>
                    <w:div w:id="834956893">
                      <w:marLeft w:val="0"/>
                      <w:marRight w:val="0"/>
                      <w:marTop w:val="0"/>
                      <w:marBottom w:val="0"/>
                      <w:divBdr>
                        <w:top w:val="none" w:sz="0" w:space="0" w:color="auto"/>
                        <w:left w:val="none" w:sz="0" w:space="0" w:color="auto"/>
                        <w:bottom w:val="none" w:sz="0" w:space="0" w:color="auto"/>
                        <w:right w:val="none" w:sz="0" w:space="0" w:color="auto"/>
                      </w:divBdr>
                      <w:divsChild>
                        <w:div w:id="1500190416">
                          <w:marLeft w:val="0"/>
                          <w:marRight w:val="0"/>
                          <w:marTop w:val="0"/>
                          <w:marBottom w:val="0"/>
                          <w:divBdr>
                            <w:top w:val="none" w:sz="0" w:space="0" w:color="auto"/>
                            <w:left w:val="none" w:sz="0" w:space="0" w:color="auto"/>
                            <w:bottom w:val="none" w:sz="0" w:space="0" w:color="auto"/>
                            <w:right w:val="none" w:sz="0" w:space="0" w:color="auto"/>
                          </w:divBdr>
                          <w:divsChild>
                            <w:div w:id="1598632832">
                              <w:marLeft w:val="0"/>
                              <w:marRight w:val="0"/>
                              <w:marTop w:val="0"/>
                              <w:marBottom w:val="0"/>
                              <w:divBdr>
                                <w:top w:val="none" w:sz="0" w:space="0" w:color="auto"/>
                                <w:left w:val="none" w:sz="0" w:space="0" w:color="auto"/>
                                <w:bottom w:val="none" w:sz="0" w:space="0" w:color="auto"/>
                                <w:right w:val="none" w:sz="0" w:space="0" w:color="auto"/>
                              </w:divBdr>
                              <w:divsChild>
                                <w:div w:id="993219529">
                                  <w:marLeft w:val="0"/>
                                  <w:marRight w:val="0"/>
                                  <w:marTop w:val="0"/>
                                  <w:marBottom w:val="300"/>
                                  <w:divBdr>
                                    <w:top w:val="none" w:sz="0" w:space="0" w:color="auto"/>
                                    <w:left w:val="none" w:sz="0" w:space="0" w:color="auto"/>
                                    <w:bottom w:val="none" w:sz="0" w:space="0" w:color="auto"/>
                                    <w:right w:val="none" w:sz="0" w:space="0" w:color="auto"/>
                                  </w:divBdr>
                                  <w:divsChild>
                                    <w:div w:id="30809679">
                                      <w:marLeft w:val="0"/>
                                      <w:marRight w:val="0"/>
                                      <w:marTop w:val="0"/>
                                      <w:marBottom w:val="0"/>
                                      <w:divBdr>
                                        <w:top w:val="single" w:sz="6" w:space="8" w:color="989A97"/>
                                        <w:left w:val="none" w:sz="0" w:space="0" w:color="auto"/>
                                        <w:bottom w:val="none" w:sz="0" w:space="0" w:color="auto"/>
                                        <w:right w:val="single" w:sz="6" w:space="8" w:color="989A97"/>
                                      </w:divBdr>
                                      <w:divsChild>
                                        <w:div w:id="972252941">
                                          <w:marLeft w:val="0"/>
                                          <w:marRight w:val="0"/>
                                          <w:marTop w:val="0"/>
                                          <w:marBottom w:val="150"/>
                                          <w:divBdr>
                                            <w:top w:val="none" w:sz="0" w:space="0" w:color="auto"/>
                                            <w:left w:val="none" w:sz="0" w:space="0" w:color="auto"/>
                                            <w:bottom w:val="none" w:sz="0" w:space="0" w:color="auto"/>
                                            <w:right w:val="none" w:sz="0" w:space="0" w:color="auto"/>
                                          </w:divBdr>
                                          <w:divsChild>
                                            <w:div w:id="9459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45038624">
      <w:bodyDiv w:val="1"/>
      <w:marLeft w:val="0"/>
      <w:marRight w:val="0"/>
      <w:marTop w:val="0"/>
      <w:marBottom w:val="0"/>
      <w:divBdr>
        <w:top w:val="none" w:sz="0" w:space="0" w:color="auto"/>
        <w:left w:val="none" w:sz="0" w:space="0" w:color="auto"/>
        <w:bottom w:val="none" w:sz="0" w:space="0" w:color="auto"/>
        <w:right w:val="none" w:sz="0" w:space="0" w:color="auto"/>
      </w:divBdr>
      <w:divsChild>
        <w:div w:id="1465275496">
          <w:marLeft w:val="0"/>
          <w:marRight w:val="0"/>
          <w:marTop w:val="300"/>
          <w:marBottom w:val="0"/>
          <w:divBdr>
            <w:top w:val="none" w:sz="0" w:space="0" w:color="auto"/>
            <w:left w:val="none" w:sz="0" w:space="0" w:color="auto"/>
            <w:bottom w:val="none" w:sz="0" w:space="0" w:color="auto"/>
            <w:right w:val="none" w:sz="0" w:space="0" w:color="auto"/>
          </w:divBdr>
          <w:divsChild>
            <w:div w:id="598636531">
              <w:marLeft w:val="0"/>
              <w:marRight w:val="0"/>
              <w:marTop w:val="0"/>
              <w:marBottom w:val="0"/>
              <w:divBdr>
                <w:top w:val="none" w:sz="0" w:space="0" w:color="auto"/>
                <w:left w:val="none" w:sz="0" w:space="0" w:color="auto"/>
                <w:bottom w:val="none" w:sz="0" w:space="0" w:color="auto"/>
                <w:right w:val="none" w:sz="0" w:space="0" w:color="auto"/>
              </w:divBdr>
              <w:divsChild>
                <w:div w:id="1826630870">
                  <w:marLeft w:val="0"/>
                  <w:marRight w:val="0"/>
                  <w:marTop w:val="0"/>
                  <w:marBottom w:val="0"/>
                  <w:divBdr>
                    <w:top w:val="none" w:sz="0" w:space="0" w:color="auto"/>
                    <w:left w:val="none" w:sz="0" w:space="0" w:color="auto"/>
                    <w:bottom w:val="none" w:sz="0" w:space="0" w:color="auto"/>
                    <w:right w:val="none" w:sz="0" w:space="0" w:color="auto"/>
                  </w:divBdr>
                  <w:divsChild>
                    <w:div w:id="925773009">
                      <w:marLeft w:val="0"/>
                      <w:marRight w:val="0"/>
                      <w:marTop w:val="0"/>
                      <w:marBottom w:val="0"/>
                      <w:divBdr>
                        <w:top w:val="none" w:sz="0" w:space="0" w:color="auto"/>
                        <w:left w:val="none" w:sz="0" w:space="0" w:color="auto"/>
                        <w:bottom w:val="none" w:sz="0" w:space="0" w:color="auto"/>
                        <w:right w:val="none" w:sz="0" w:space="0" w:color="auto"/>
                      </w:divBdr>
                      <w:divsChild>
                        <w:div w:id="1058433353">
                          <w:marLeft w:val="0"/>
                          <w:marRight w:val="0"/>
                          <w:marTop w:val="0"/>
                          <w:marBottom w:val="0"/>
                          <w:divBdr>
                            <w:top w:val="none" w:sz="0" w:space="0" w:color="auto"/>
                            <w:left w:val="none" w:sz="0" w:space="0" w:color="auto"/>
                            <w:bottom w:val="none" w:sz="0" w:space="0" w:color="auto"/>
                            <w:right w:val="none" w:sz="0" w:space="0" w:color="auto"/>
                          </w:divBdr>
                          <w:divsChild>
                            <w:div w:id="1202015562">
                              <w:marLeft w:val="0"/>
                              <w:marRight w:val="0"/>
                              <w:marTop w:val="0"/>
                              <w:marBottom w:val="0"/>
                              <w:divBdr>
                                <w:top w:val="none" w:sz="0" w:space="0" w:color="auto"/>
                                <w:left w:val="none" w:sz="0" w:space="0" w:color="auto"/>
                                <w:bottom w:val="none" w:sz="0" w:space="0" w:color="auto"/>
                                <w:right w:val="none" w:sz="0" w:space="0" w:color="auto"/>
                              </w:divBdr>
                              <w:divsChild>
                                <w:div w:id="615872289">
                                  <w:marLeft w:val="0"/>
                                  <w:marRight w:val="0"/>
                                  <w:marTop w:val="0"/>
                                  <w:marBottom w:val="300"/>
                                  <w:divBdr>
                                    <w:top w:val="none" w:sz="0" w:space="0" w:color="auto"/>
                                    <w:left w:val="none" w:sz="0" w:space="0" w:color="auto"/>
                                    <w:bottom w:val="none" w:sz="0" w:space="0" w:color="auto"/>
                                    <w:right w:val="none" w:sz="0" w:space="0" w:color="auto"/>
                                  </w:divBdr>
                                  <w:divsChild>
                                    <w:div w:id="1295141694">
                                      <w:marLeft w:val="0"/>
                                      <w:marRight w:val="0"/>
                                      <w:marTop w:val="0"/>
                                      <w:marBottom w:val="0"/>
                                      <w:divBdr>
                                        <w:top w:val="single" w:sz="6" w:space="8" w:color="989A97"/>
                                        <w:left w:val="none" w:sz="0" w:space="0" w:color="auto"/>
                                        <w:bottom w:val="none" w:sz="0" w:space="0" w:color="auto"/>
                                        <w:right w:val="single" w:sz="6" w:space="8" w:color="989A97"/>
                                      </w:divBdr>
                                      <w:divsChild>
                                        <w:div w:id="935793364">
                                          <w:marLeft w:val="0"/>
                                          <w:marRight w:val="0"/>
                                          <w:marTop w:val="0"/>
                                          <w:marBottom w:val="150"/>
                                          <w:divBdr>
                                            <w:top w:val="none" w:sz="0" w:space="0" w:color="auto"/>
                                            <w:left w:val="none" w:sz="0" w:space="0" w:color="auto"/>
                                            <w:bottom w:val="none" w:sz="0" w:space="0" w:color="auto"/>
                                            <w:right w:val="none" w:sz="0" w:space="0" w:color="auto"/>
                                          </w:divBdr>
                                          <w:divsChild>
                                            <w:div w:id="65591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2033873190">
      <w:bodyDiv w:val="1"/>
      <w:marLeft w:val="0"/>
      <w:marRight w:val="0"/>
      <w:marTop w:val="0"/>
      <w:marBottom w:val="0"/>
      <w:divBdr>
        <w:top w:val="none" w:sz="0" w:space="0" w:color="auto"/>
        <w:left w:val="none" w:sz="0" w:space="0" w:color="auto"/>
        <w:bottom w:val="none" w:sz="0" w:space="0" w:color="auto"/>
        <w:right w:val="none" w:sz="0" w:space="0" w:color="auto"/>
      </w:divBdr>
      <w:divsChild>
        <w:div w:id="1720977662">
          <w:marLeft w:val="0"/>
          <w:marRight w:val="0"/>
          <w:marTop w:val="300"/>
          <w:marBottom w:val="0"/>
          <w:divBdr>
            <w:top w:val="none" w:sz="0" w:space="0" w:color="auto"/>
            <w:left w:val="none" w:sz="0" w:space="0" w:color="auto"/>
            <w:bottom w:val="none" w:sz="0" w:space="0" w:color="auto"/>
            <w:right w:val="none" w:sz="0" w:space="0" w:color="auto"/>
          </w:divBdr>
          <w:divsChild>
            <w:div w:id="187180921">
              <w:marLeft w:val="0"/>
              <w:marRight w:val="0"/>
              <w:marTop w:val="0"/>
              <w:marBottom w:val="0"/>
              <w:divBdr>
                <w:top w:val="none" w:sz="0" w:space="0" w:color="auto"/>
                <w:left w:val="none" w:sz="0" w:space="0" w:color="auto"/>
                <w:bottom w:val="none" w:sz="0" w:space="0" w:color="auto"/>
                <w:right w:val="none" w:sz="0" w:space="0" w:color="auto"/>
              </w:divBdr>
              <w:divsChild>
                <w:div w:id="904797313">
                  <w:marLeft w:val="0"/>
                  <w:marRight w:val="0"/>
                  <w:marTop w:val="0"/>
                  <w:marBottom w:val="0"/>
                  <w:divBdr>
                    <w:top w:val="none" w:sz="0" w:space="0" w:color="auto"/>
                    <w:left w:val="none" w:sz="0" w:space="0" w:color="auto"/>
                    <w:bottom w:val="none" w:sz="0" w:space="0" w:color="auto"/>
                    <w:right w:val="none" w:sz="0" w:space="0" w:color="auto"/>
                  </w:divBdr>
                  <w:divsChild>
                    <w:div w:id="2008944322">
                      <w:marLeft w:val="0"/>
                      <w:marRight w:val="0"/>
                      <w:marTop w:val="0"/>
                      <w:marBottom w:val="0"/>
                      <w:divBdr>
                        <w:top w:val="none" w:sz="0" w:space="0" w:color="auto"/>
                        <w:left w:val="none" w:sz="0" w:space="0" w:color="auto"/>
                        <w:bottom w:val="none" w:sz="0" w:space="0" w:color="auto"/>
                        <w:right w:val="none" w:sz="0" w:space="0" w:color="auto"/>
                      </w:divBdr>
                      <w:divsChild>
                        <w:div w:id="133766489">
                          <w:marLeft w:val="0"/>
                          <w:marRight w:val="0"/>
                          <w:marTop w:val="0"/>
                          <w:marBottom w:val="0"/>
                          <w:divBdr>
                            <w:top w:val="none" w:sz="0" w:space="0" w:color="auto"/>
                            <w:left w:val="none" w:sz="0" w:space="0" w:color="auto"/>
                            <w:bottom w:val="none" w:sz="0" w:space="0" w:color="auto"/>
                            <w:right w:val="none" w:sz="0" w:space="0" w:color="auto"/>
                          </w:divBdr>
                          <w:divsChild>
                            <w:div w:id="800028213">
                              <w:marLeft w:val="0"/>
                              <w:marRight w:val="0"/>
                              <w:marTop w:val="0"/>
                              <w:marBottom w:val="0"/>
                              <w:divBdr>
                                <w:top w:val="none" w:sz="0" w:space="0" w:color="auto"/>
                                <w:left w:val="none" w:sz="0" w:space="0" w:color="auto"/>
                                <w:bottom w:val="none" w:sz="0" w:space="0" w:color="auto"/>
                                <w:right w:val="none" w:sz="0" w:space="0" w:color="auto"/>
                              </w:divBdr>
                              <w:divsChild>
                                <w:div w:id="273175586">
                                  <w:marLeft w:val="0"/>
                                  <w:marRight w:val="0"/>
                                  <w:marTop w:val="0"/>
                                  <w:marBottom w:val="300"/>
                                  <w:divBdr>
                                    <w:top w:val="none" w:sz="0" w:space="0" w:color="auto"/>
                                    <w:left w:val="none" w:sz="0" w:space="0" w:color="auto"/>
                                    <w:bottom w:val="none" w:sz="0" w:space="0" w:color="auto"/>
                                    <w:right w:val="none" w:sz="0" w:space="0" w:color="auto"/>
                                  </w:divBdr>
                                  <w:divsChild>
                                    <w:div w:id="1949896765">
                                      <w:marLeft w:val="0"/>
                                      <w:marRight w:val="0"/>
                                      <w:marTop w:val="0"/>
                                      <w:marBottom w:val="0"/>
                                      <w:divBdr>
                                        <w:top w:val="single" w:sz="6" w:space="8" w:color="989A97"/>
                                        <w:left w:val="none" w:sz="0" w:space="0" w:color="auto"/>
                                        <w:bottom w:val="none" w:sz="0" w:space="0" w:color="auto"/>
                                        <w:right w:val="single" w:sz="6" w:space="8" w:color="989A97"/>
                                      </w:divBdr>
                                      <w:divsChild>
                                        <w:div w:id="1018896132">
                                          <w:marLeft w:val="0"/>
                                          <w:marRight w:val="0"/>
                                          <w:marTop w:val="0"/>
                                          <w:marBottom w:val="150"/>
                                          <w:divBdr>
                                            <w:top w:val="none" w:sz="0" w:space="0" w:color="auto"/>
                                            <w:left w:val="none" w:sz="0" w:space="0" w:color="auto"/>
                                            <w:bottom w:val="none" w:sz="0" w:space="0" w:color="auto"/>
                                            <w:right w:val="none" w:sz="0" w:space="0" w:color="auto"/>
                                          </w:divBdr>
                                          <w:divsChild>
                                            <w:div w:id="198392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pw.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chulergroup.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5</Pages>
  <Words>1089</Words>
  <Characters>6864</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7938</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9</cp:revision>
  <cp:lastPrinted>2015-07-28T11:10:00Z</cp:lastPrinted>
  <dcterms:created xsi:type="dcterms:W3CDTF">2015-09-07T08:19:00Z</dcterms:created>
  <dcterms:modified xsi:type="dcterms:W3CDTF">2015-09-23T11:01:00Z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1786756618</vt:i4>
  </property>
  <property fmtid="{D5CDD505-2E9C-101B-9397-08002B2CF9AE}" pid="3" name="_NewReviewCycle">
    <vt:lpwstr/>
  </property>
  <property fmtid="{D5CDD505-2E9C-101B-9397-08002B2CF9AE}" pid="4" name="_EmailSubject">
    <vt:lpwstr>Entwurf_Pressemitteilung_Schuler_BPW | finales Update</vt:lpwstr>
  </property>
  <property fmtid="{D5CDD505-2E9C-101B-9397-08002B2CF9AE}" pid="5" name="_AuthorEmail">
    <vt:lpwstr>Heino.vonDreele@schulergroup.com</vt:lpwstr>
  </property>
  <property fmtid="{D5CDD505-2E9C-101B-9397-08002B2CF9AE}" pid="6" name="_AuthorEmailDisplayName">
    <vt:lpwstr>von Dreele, Heino &lt;Heino.vonDreele@schulergroup.com&gt;</vt:lpwstr>
  </property>
  <property fmtid="{D5CDD505-2E9C-101B-9397-08002B2CF9AE}" pid="7" name="_PreviousAdHocReviewCycleID">
    <vt:i4>1786756618</vt:i4>
  </property>
  <property fmtid="{D5CDD505-2E9C-101B-9397-08002B2CF9AE}" pid="8" name="_ReviewingToolsShownOnce">
    <vt:lpwstr/>
  </property>
</Properties>
</file>