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CD24F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CD24F2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691C60" w:rsidP="00365A9E">
      <w:pPr>
        <w:pStyle w:val="berschrift1"/>
        <w:rPr>
          <w:sz w:val="2"/>
        </w:rPr>
      </w:pPr>
      <w:r>
        <w:t>Großrohr-Anlage</w:t>
      </w:r>
      <w:r w:rsidR="005E2D58">
        <w:t>n</w:t>
      </w:r>
      <w:r>
        <w:t xml:space="preserve"> vor der Auslieferung</w:t>
      </w:r>
    </w:p>
    <w:p w:rsidR="006A31D9" w:rsidRDefault="00383C88" w:rsidP="00365A9E">
      <w:pPr>
        <w:pStyle w:val="berschrift2"/>
      </w:pPr>
      <w:r>
        <w:t>Vormontage de</w:t>
      </w:r>
      <w:r w:rsidR="005E2D58">
        <w:t>r</w:t>
      </w:r>
      <w:r>
        <w:t xml:space="preserve"> Spiralrohr-Werk</w:t>
      </w:r>
      <w:r w:rsidR="005E2D58">
        <w:t>e</w:t>
      </w:r>
      <w:r>
        <w:t xml:space="preserve"> für</w:t>
      </w:r>
      <w:r w:rsidR="005E2D58">
        <w:t xml:space="preserve"> Saudi-Arabien und</w:t>
      </w:r>
      <w:r>
        <w:t xml:space="preserve"> Mexiko abgeschlossen</w:t>
      </w:r>
      <w:r w:rsidR="00E06211">
        <w:t xml:space="preserve"> /</w:t>
      </w:r>
      <w:r w:rsidR="008F2488">
        <w:t xml:space="preserve"> </w:t>
      </w:r>
      <w:r w:rsidR="005E2D58">
        <w:t xml:space="preserve">Erste </w:t>
      </w:r>
      <w:r w:rsidR="008F2488">
        <w:t>A</w:t>
      </w:r>
      <w:r w:rsidR="0048029C">
        <w:t xml:space="preserve">nlage </w:t>
      </w:r>
      <w:r w:rsidR="005E2D58">
        <w:t>soll im Frühjahr 2016 in Betrieb gehen</w:t>
      </w:r>
    </w:p>
    <w:p w:rsidR="00476D9C" w:rsidRPr="00476D9C" w:rsidRDefault="00476D9C" w:rsidP="00476D9C"/>
    <w:p w:rsidR="001C3666" w:rsidRDefault="0080090E" w:rsidP="00C82B81">
      <w:r>
        <w:rPr>
          <w:i/>
        </w:rPr>
        <w:t>Göppingen, 13</w:t>
      </w:r>
      <w:r w:rsidR="00691C60">
        <w:rPr>
          <w:i/>
        </w:rPr>
        <w:t>.05</w:t>
      </w:r>
      <w:r w:rsidR="005833D5" w:rsidRPr="005833D5">
        <w:rPr>
          <w:i/>
        </w:rPr>
        <w:t>.201</w:t>
      </w:r>
      <w:r w:rsidR="00CD24F2">
        <w:rPr>
          <w:i/>
        </w:rPr>
        <w:t>5</w:t>
      </w:r>
      <w:bookmarkStart w:id="0" w:name="_GoBack"/>
      <w:bookmarkEnd w:id="0"/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256246">
        <w:t>Die Vormontage der beiden Spiralrohr-Werke</w:t>
      </w:r>
      <w:r w:rsidR="00E06211">
        <w:t xml:space="preserve">, für die Schuler im vergangenen Jahr Aufträge erhalten hat, </w:t>
      </w:r>
      <w:r w:rsidR="00256246">
        <w:t>ist abgeschlossen</w:t>
      </w:r>
      <w:r w:rsidR="00E06211">
        <w:t xml:space="preserve">. </w:t>
      </w:r>
      <w:r w:rsidR="00791118">
        <w:t>In den nächsten Wochen wird</w:t>
      </w:r>
      <w:r w:rsidR="00E06211">
        <w:t xml:space="preserve"> </w:t>
      </w:r>
      <w:proofErr w:type="spellStart"/>
      <w:r w:rsidR="00E06211">
        <w:t>Tuberías</w:t>
      </w:r>
      <w:proofErr w:type="spellEnd"/>
      <w:r w:rsidR="00E06211">
        <w:t xml:space="preserve"> </w:t>
      </w:r>
      <w:proofErr w:type="spellStart"/>
      <w:r w:rsidR="00E06211">
        <w:t>Procarsa</w:t>
      </w:r>
      <w:proofErr w:type="spellEnd"/>
      <w:r w:rsidR="00E06211">
        <w:t xml:space="preserve"> – eine</w:t>
      </w:r>
      <w:r w:rsidR="00791118">
        <w:t>r</w:t>
      </w:r>
      <w:r w:rsidR="00E06211">
        <w:t xml:space="preserve"> der führenden lateinamerikanischen Hersteller für Stahlrohre –</w:t>
      </w:r>
      <w:r w:rsidR="00791118">
        <w:t xml:space="preserve"> </w:t>
      </w:r>
      <w:r w:rsidR="002E2497">
        <w:t xml:space="preserve">die </w:t>
      </w:r>
      <w:r w:rsidR="00791118">
        <w:t xml:space="preserve">erste </w:t>
      </w:r>
      <w:r w:rsidR="002E2497">
        <w:t>Anlage</w:t>
      </w:r>
      <w:r w:rsidR="00791118">
        <w:t xml:space="preserve"> abnehmen</w:t>
      </w:r>
      <w:r w:rsidR="00E06211">
        <w:t>.</w:t>
      </w:r>
      <w:r w:rsidR="000138A5">
        <w:t xml:space="preserve"> Danach verlassen die Komponenten nach und nach </w:t>
      </w:r>
      <w:proofErr w:type="gramStart"/>
      <w:r w:rsidR="000138A5">
        <w:t>die</w:t>
      </w:r>
      <w:proofErr w:type="gramEnd"/>
      <w:r w:rsidR="000138A5">
        <w:t xml:space="preserve"> Produktionshalle</w:t>
      </w:r>
      <w:r w:rsidR="00101808">
        <w:t>n</w:t>
      </w:r>
      <w:r w:rsidR="000138A5">
        <w:t>.</w:t>
      </w:r>
      <w:r w:rsidR="00E06211">
        <w:t xml:space="preserve"> </w:t>
      </w:r>
      <w:r w:rsidR="00CE2A6B">
        <w:t>Bei der</w:t>
      </w:r>
      <w:r w:rsidR="009531A1">
        <w:t xml:space="preserve"> </w:t>
      </w:r>
      <w:r w:rsidR="00CE2A6B">
        <w:t xml:space="preserve">Anlage für die </w:t>
      </w:r>
      <w:r w:rsidR="009531A1">
        <w:t xml:space="preserve">Group </w:t>
      </w:r>
      <w:proofErr w:type="spellStart"/>
      <w:r w:rsidR="009531A1">
        <w:t>Five</w:t>
      </w:r>
      <w:proofErr w:type="spellEnd"/>
      <w:r w:rsidR="009531A1">
        <w:t xml:space="preserve"> Pipe Saudi Ltd</w:t>
      </w:r>
      <w:r w:rsidR="00791118">
        <w:t xml:space="preserve">. ist die Abnahme im </w:t>
      </w:r>
      <w:r w:rsidR="009531A1">
        <w:t>September geplant.</w:t>
      </w:r>
    </w:p>
    <w:p w:rsidR="001C3666" w:rsidRDefault="001C3666" w:rsidP="00C82B81"/>
    <w:p w:rsidR="00D1354F" w:rsidRDefault="009C74AB" w:rsidP="00D1354F">
      <w:r>
        <w:t>Schuler übernimmt den</w:t>
      </w:r>
      <w:r w:rsidR="007A6DF3">
        <w:t xml:space="preserve"> Aufbau</w:t>
      </w:r>
      <w:r>
        <w:t xml:space="preserve"> in Mexiko, die</w:t>
      </w:r>
      <w:r w:rsidR="008938B4">
        <w:t xml:space="preserve"> Inbetriebnahme ist </w:t>
      </w:r>
      <w:r w:rsidR="007A6DF3">
        <w:t>für Frühjahr 2016 vorgesehen.</w:t>
      </w:r>
      <w:r w:rsidR="00D1354F">
        <w:t xml:space="preserve"> </w:t>
      </w:r>
      <w:proofErr w:type="spellStart"/>
      <w:r w:rsidR="00D1354F">
        <w:t>Tuberías</w:t>
      </w:r>
      <w:proofErr w:type="spellEnd"/>
      <w:r w:rsidR="00D1354F">
        <w:t xml:space="preserve"> </w:t>
      </w:r>
      <w:proofErr w:type="spellStart"/>
      <w:r w:rsidR="00D1354F">
        <w:t>Procarsa</w:t>
      </w:r>
      <w:proofErr w:type="spellEnd"/>
      <w:r w:rsidR="00D1354F">
        <w:t xml:space="preserve"> wird auf der Offline-Spiralrohranlage Großrohre mit einem Durchmesser </w:t>
      </w:r>
      <w:r w:rsidR="00EE1870">
        <w:t xml:space="preserve">zwischen </w:t>
      </w:r>
      <w:r w:rsidR="00D1354F">
        <w:t xml:space="preserve">508 </w:t>
      </w:r>
      <w:r w:rsidR="00EE1870">
        <w:t xml:space="preserve">und </w:t>
      </w:r>
      <w:r w:rsidR="00D1354F">
        <w:t xml:space="preserve">2.235 Millimetern (20 bis 88 Zoll) und einer Länge </w:t>
      </w:r>
      <w:r w:rsidR="00EE1870">
        <w:t>zwischen</w:t>
      </w:r>
      <w:r w:rsidR="00D1354F">
        <w:t xml:space="preserve"> zwölf </w:t>
      </w:r>
      <w:r w:rsidR="00EE1870">
        <w:t xml:space="preserve">und </w:t>
      </w:r>
      <w:r w:rsidR="00D1354F">
        <w:t xml:space="preserve">24,4 Metern produzieren. </w:t>
      </w:r>
      <w:r w:rsidR="007312F0">
        <w:t xml:space="preserve">Zusammengesetzt </w:t>
      </w:r>
      <w:r w:rsidR="003D2133">
        <w:t>dienen</w:t>
      </w:r>
      <w:r w:rsidR="007312F0">
        <w:t xml:space="preserve"> sie als</w:t>
      </w:r>
      <w:r w:rsidR="00D1354F">
        <w:t xml:space="preserve"> Pipelines zur</w:t>
      </w:r>
      <w:r w:rsidR="000041FA">
        <w:t xml:space="preserve"> Beförderung von </w:t>
      </w:r>
      <w:r w:rsidR="00D1354F">
        <w:t>Öl und Gas</w:t>
      </w:r>
      <w:r w:rsidR="007312F0">
        <w:t xml:space="preserve">. Ausgangsmaterial </w:t>
      </w:r>
      <w:r w:rsidR="00D1354F">
        <w:t>ist ein bis zu 25,4 Millimeter dickes Blechband aus hochwertigem Stahl (bis zu X100), das</w:t>
      </w:r>
      <w:r w:rsidR="007312F0">
        <w:t xml:space="preserve"> spiralförmig zu einem Rohr gebogen und anschließend </w:t>
      </w:r>
      <w:r>
        <w:t xml:space="preserve">im Unterpulver-Verfahren </w:t>
      </w:r>
      <w:r w:rsidR="005E2D58">
        <w:t>ver</w:t>
      </w:r>
      <w:r w:rsidR="007312F0">
        <w:t>schweißt wird</w:t>
      </w:r>
      <w:r w:rsidR="00D1354F">
        <w:t>.</w:t>
      </w:r>
    </w:p>
    <w:p w:rsidR="00101808" w:rsidRDefault="00101808" w:rsidP="00D1354F"/>
    <w:p w:rsidR="00101808" w:rsidRDefault="00321E6B" w:rsidP="003F70BF">
      <w:r>
        <w:t xml:space="preserve">Der </w:t>
      </w:r>
      <w:r w:rsidR="00101808">
        <w:t>Coil</w:t>
      </w:r>
      <w:r>
        <w:t>-</w:t>
      </w:r>
      <w:proofErr w:type="spellStart"/>
      <w:r>
        <w:t>Prepa</w:t>
      </w:r>
      <w:r w:rsidR="00101808">
        <w:t>ration</w:t>
      </w:r>
      <w:proofErr w:type="spellEnd"/>
      <w:r>
        <w:t xml:space="preserve">-Stand </w:t>
      </w:r>
      <w:r w:rsidR="00101808">
        <w:t xml:space="preserve">sorgt </w:t>
      </w:r>
      <w:r>
        <w:t xml:space="preserve">dabei für eine kurze Wechselzeit, hohe </w:t>
      </w:r>
      <w:r w:rsidR="00101808">
        <w:t>Arbeitssicherheit</w:t>
      </w:r>
      <w:r>
        <w:t xml:space="preserve"> und einen exakten 90-Grad-Schnitt des Bandanfangs. E</w:t>
      </w:r>
      <w:r w:rsidR="00101808">
        <w:t xml:space="preserve">in Kran-Transfer </w:t>
      </w:r>
      <w:r>
        <w:t xml:space="preserve">ist nicht </w:t>
      </w:r>
      <w:r w:rsidR="00101808">
        <w:t>mehr erforderlich</w:t>
      </w:r>
      <w:r>
        <w:t xml:space="preserve">. An der Formstation sind alle </w:t>
      </w:r>
      <w:r>
        <w:lastRenderedPageBreak/>
        <w:t xml:space="preserve">relevanten Arbeitsschritte automatisiert: Einstellungen erfolgen nicht mehr manuell, sondern </w:t>
      </w:r>
      <w:r w:rsidR="00EE5843">
        <w:t xml:space="preserve">werden </w:t>
      </w:r>
      <w:r>
        <w:t>direkt am übersichtlichen Bedienpult</w:t>
      </w:r>
      <w:r w:rsidR="00EE5843">
        <w:t xml:space="preserve"> vorgenommen</w:t>
      </w:r>
      <w:r>
        <w:t xml:space="preserve"> und von Servomotoren umgesetzt.</w:t>
      </w:r>
    </w:p>
    <w:p w:rsidR="00D1354F" w:rsidRDefault="00D1354F" w:rsidP="00D1354F"/>
    <w:p w:rsidR="007E1606" w:rsidRDefault="00F61F84" w:rsidP="00D1354F">
      <w:r>
        <w:t xml:space="preserve">Die Anlage  </w:t>
      </w:r>
      <w:r w:rsidRPr="00D1354F">
        <w:t xml:space="preserve">für die Group </w:t>
      </w:r>
      <w:proofErr w:type="spellStart"/>
      <w:r w:rsidRPr="00D1354F">
        <w:t>Five</w:t>
      </w:r>
      <w:proofErr w:type="spellEnd"/>
      <w:r w:rsidRPr="00D1354F">
        <w:t xml:space="preserve"> Pipe Saudi Ltd. ist weitgehend baugleich.</w:t>
      </w:r>
      <w:r>
        <w:t xml:space="preserve"> </w:t>
      </w:r>
      <w:r w:rsidR="00D1354F">
        <w:t xml:space="preserve">Auf einer Länge von über 450 Metern </w:t>
      </w:r>
      <w:r w:rsidR="009D2CD8">
        <w:t>u</w:t>
      </w:r>
      <w:r w:rsidR="000A5A5F">
        <w:t>mfassen</w:t>
      </w:r>
      <w:r w:rsidR="00D1354F">
        <w:t xml:space="preserve"> </w:t>
      </w:r>
      <w:r w:rsidR="000A5A5F">
        <w:t>die beiden Rohrwerke</w:t>
      </w:r>
      <w:r w:rsidR="00D1354F">
        <w:t xml:space="preserve"> darüber hinaus verschiedene Vorrichtungen zur Prüfung der Großrohre gemäß API-Norm. Dabei kommen Ultraschall, Röntgenstrahlen und Wasserdruck zum Einsatz. </w:t>
      </w:r>
    </w:p>
    <w:p w:rsidR="007E1606" w:rsidRDefault="007E1606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5833D5" w:rsidRDefault="007E1606" w:rsidP="007E1606">
      <w:r>
        <w:t xml:space="preserve">Bild.jpg: </w:t>
      </w:r>
      <w:r w:rsidR="00C951FC">
        <w:t>Im Hintergrund sind die beiden Formstationen zu sehen, das Herzstück der Anlagen für Mexiko und Saudi-Arabien</w:t>
      </w:r>
      <w:r w:rsidR="00925A8D">
        <w:t>.</w:t>
      </w:r>
    </w:p>
    <w:p w:rsidR="00404B5C" w:rsidRDefault="00404B5C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  <w:r w:rsidRPr="00AF64B9">
        <w:t xml:space="preserve"> 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3F1" w:rsidRDefault="002C23F1" w:rsidP="007E132D">
      <w:r>
        <w:separator/>
      </w:r>
    </w:p>
    <w:p w:rsidR="002C23F1" w:rsidRDefault="002C23F1" w:rsidP="007E132D"/>
  </w:endnote>
  <w:endnote w:type="continuationSeparator" w:id="0">
    <w:p w:rsidR="002C23F1" w:rsidRDefault="002C23F1" w:rsidP="007E132D">
      <w:r>
        <w:continuationSeparator/>
      </w:r>
    </w:p>
    <w:p w:rsidR="002C23F1" w:rsidRDefault="002C23F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D24F2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CD24F2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CD24F2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CD24F2" w:rsidRPr="007E1606">
            <w:rPr>
              <w:rFonts w:eastAsia="Calibri"/>
              <w:noProof/>
            </w:rPr>
            <w:t xml:space="preserve">Seite </w:t>
          </w:r>
          <w:r w:rsidR="00CD24F2">
            <w:rPr>
              <w:rFonts w:eastAsia="Calibri"/>
              <w:noProof/>
            </w:rPr>
            <w:t>1</w:t>
          </w:r>
          <w:r w:rsidR="00CD24F2" w:rsidRPr="007E1606">
            <w:rPr>
              <w:rFonts w:eastAsia="Calibri"/>
              <w:noProof/>
            </w:rPr>
            <w:t xml:space="preserve"> von </w:t>
          </w:r>
          <w:r w:rsidR="00CD24F2">
            <w:rPr>
              <w:rFonts w:eastAsia="Calibri"/>
              <w:noProof/>
            </w:rPr>
            <w:t>2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3F1" w:rsidRDefault="002C23F1" w:rsidP="007E132D">
      <w:r>
        <w:separator/>
      </w:r>
    </w:p>
    <w:p w:rsidR="002C23F1" w:rsidRDefault="002C23F1" w:rsidP="007E132D"/>
  </w:footnote>
  <w:footnote w:type="continuationSeparator" w:id="0">
    <w:p w:rsidR="002C23F1" w:rsidRDefault="002C23F1" w:rsidP="007E132D">
      <w:r>
        <w:continuationSeparator/>
      </w:r>
    </w:p>
    <w:p w:rsidR="002C23F1" w:rsidRDefault="002C23F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1"/>
    <w:rsid w:val="00003CBE"/>
    <w:rsid w:val="000041FA"/>
    <w:rsid w:val="00004C7F"/>
    <w:rsid w:val="000138A5"/>
    <w:rsid w:val="00031750"/>
    <w:rsid w:val="00033BD2"/>
    <w:rsid w:val="000716BA"/>
    <w:rsid w:val="00086F40"/>
    <w:rsid w:val="000A52A8"/>
    <w:rsid w:val="000A5A5F"/>
    <w:rsid w:val="000B704A"/>
    <w:rsid w:val="000C0CAD"/>
    <w:rsid w:val="000E228F"/>
    <w:rsid w:val="000E5F63"/>
    <w:rsid w:val="000F2F77"/>
    <w:rsid w:val="00101808"/>
    <w:rsid w:val="00102187"/>
    <w:rsid w:val="00130A5F"/>
    <w:rsid w:val="00136218"/>
    <w:rsid w:val="00136E90"/>
    <w:rsid w:val="00152C69"/>
    <w:rsid w:val="001631E1"/>
    <w:rsid w:val="0016339C"/>
    <w:rsid w:val="0016495A"/>
    <w:rsid w:val="00173722"/>
    <w:rsid w:val="0017697C"/>
    <w:rsid w:val="001C1FA2"/>
    <w:rsid w:val="001C3666"/>
    <w:rsid w:val="001C3EE2"/>
    <w:rsid w:val="001E0C3C"/>
    <w:rsid w:val="001F6280"/>
    <w:rsid w:val="002077B7"/>
    <w:rsid w:val="00212513"/>
    <w:rsid w:val="00215C8A"/>
    <w:rsid w:val="002315E0"/>
    <w:rsid w:val="00256246"/>
    <w:rsid w:val="002712C2"/>
    <w:rsid w:val="002A1D04"/>
    <w:rsid w:val="002A3A54"/>
    <w:rsid w:val="002A42B6"/>
    <w:rsid w:val="002A4B0E"/>
    <w:rsid w:val="002B391B"/>
    <w:rsid w:val="002B41E8"/>
    <w:rsid w:val="002C23F1"/>
    <w:rsid w:val="002D46DE"/>
    <w:rsid w:val="002E2497"/>
    <w:rsid w:val="002E5F75"/>
    <w:rsid w:val="00321E6B"/>
    <w:rsid w:val="003230D4"/>
    <w:rsid w:val="00323555"/>
    <w:rsid w:val="00363740"/>
    <w:rsid w:val="00365A9E"/>
    <w:rsid w:val="003728F6"/>
    <w:rsid w:val="00373C01"/>
    <w:rsid w:val="00377DED"/>
    <w:rsid w:val="00383C88"/>
    <w:rsid w:val="003C626A"/>
    <w:rsid w:val="003D2133"/>
    <w:rsid w:val="003D76C7"/>
    <w:rsid w:val="003E270B"/>
    <w:rsid w:val="003E30C0"/>
    <w:rsid w:val="003F0681"/>
    <w:rsid w:val="003F6888"/>
    <w:rsid w:val="003F70BF"/>
    <w:rsid w:val="00403EFF"/>
    <w:rsid w:val="00404B5C"/>
    <w:rsid w:val="00431A18"/>
    <w:rsid w:val="004355F7"/>
    <w:rsid w:val="00476782"/>
    <w:rsid w:val="00476D9C"/>
    <w:rsid w:val="0048029C"/>
    <w:rsid w:val="00485C6B"/>
    <w:rsid w:val="004B6CEF"/>
    <w:rsid w:val="004C4B30"/>
    <w:rsid w:val="004C697D"/>
    <w:rsid w:val="004D76DD"/>
    <w:rsid w:val="00533491"/>
    <w:rsid w:val="005337CB"/>
    <w:rsid w:val="00546EB8"/>
    <w:rsid w:val="00552A9D"/>
    <w:rsid w:val="005547DF"/>
    <w:rsid w:val="0056768B"/>
    <w:rsid w:val="00575FA0"/>
    <w:rsid w:val="005833D5"/>
    <w:rsid w:val="00595D96"/>
    <w:rsid w:val="005C0BBB"/>
    <w:rsid w:val="005C6AE3"/>
    <w:rsid w:val="005E2D58"/>
    <w:rsid w:val="00601238"/>
    <w:rsid w:val="0060142A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91C60"/>
    <w:rsid w:val="006A31D9"/>
    <w:rsid w:val="006A659E"/>
    <w:rsid w:val="006A7F52"/>
    <w:rsid w:val="006D7242"/>
    <w:rsid w:val="00702867"/>
    <w:rsid w:val="00714E5C"/>
    <w:rsid w:val="0072042B"/>
    <w:rsid w:val="007312F0"/>
    <w:rsid w:val="00733AAF"/>
    <w:rsid w:val="007826E4"/>
    <w:rsid w:val="00784E5A"/>
    <w:rsid w:val="00791118"/>
    <w:rsid w:val="00794AEE"/>
    <w:rsid w:val="007A6DF3"/>
    <w:rsid w:val="007B0BF4"/>
    <w:rsid w:val="007C16F5"/>
    <w:rsid w:val="007E132D"/>
    <w:rsid w:val="007E1606"/>
    <w:rsid w:val="007F4512"/>
    <w:rsid w:val="0080090E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938B4"/>
    <w:rsid w:val="00894865"/>
    <w:rsid w:val="008A34E9"/>
    <w:rsid w:val="008C6578"/>
    <w:rsid w:val="008D1374"/>
    <w:rsid w:val="008D67FA"/>
    <w:rsid w:val="008E1F8F"/>
    <w:rsid w:val="008F2488"/>
    <w:rsid w:val="008F5E25"/>
    <w:rsid w:val="0090072C"/>
    <w:rsid w:val="009060ED"/>
    <w:rsid w:val="009102CF"/>
    <w:rsid w:val="00920948"/>
    <w:rsid w:val="00920D55"/>
    <w:rsid w:val="009218A2"/>
    <w:rsid w:val="00925A8D"/>
    <w:rsid w:val="00926076"/>
    <w:rsid w:val="00941203"/>
    <w:rsid w:val="00944D93"/>
    <w:rsid w:val="009531A1"/>
    <w:rsid w:val="00961469"/>
    <w:rsid w:val="00975A13"/>
    <w:rsid w:val="009A680E"/>
    <w:rsid w:val="009B2577"/>
    <w:rsid w:val="009B3EB7"/>
    <w:rsid w:val="009C53E1"/>
    <w:rsid w:val="009C74AB"/>
    <w:rsid w:val="009D2CD8"/>
    <w:rsid w:val="009F65F3"/>
    <w:rsid w:val="00A0214C"/>
    <w:rsid w:val="00A31D72"/>
    <w:rsid w:val="00A32B85"/>
    <w:rsid w:val="00A46561"/>
    <w:rsid w:val="00A500A4"/>
    <w:rsid w:val="00A52517"/>
    <w:rsid w:val="00A65375"/>
    <w:rsid w:val="00A86ACD"/>
    <w:rsid w:val="00A9156A"/>
    <w:rsid w:val="00A91986"/>
    <w:rsid w:val="00A93519"/>
    <w:rsid w:val="00AB2D08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C72CD3"/>
    <w:rsid w:val="00C82B81"/>
    <w:rsid w:val="00C944AD"/>
    <w:rsid w:val="00C951FC"/>
    <w:rsid w:val="00CA6152"/>
    <w:rsid w:val="00CB2B5C"/>
    <w:rsid w:val="00CC2FFE"/>
    <w:rsid w:val="00CC7CCA"/>
    <w:rsid w:val="00CD24F2"/>
    <w:rsid w:val="00CD3AA7"/>
    <w:rsid w:val="00CE2A6B"/>
    <w:rsid w:val="00D1354F"/>
    <w:rsid w:val="00D14566"/>
    <w:rsid w:val="00D15E35"/>
    <w:rsid w:val="00D16703"/>
    <w:rsid w:val="00D36969"/>
    <w:rsid w:val="00D40F4E"/>
    <w:rsid w:val="00D5679F"/>
    <w:rsid w:val="00D76894"/>
    <w:rsid w:val="00D82AE7"/>
    <w:rsid w:val="00DB3F3F"/>
    <w:rsid w:val="00DB73FC"/>
    <w:rsid w:val="00DC5C7D"/>
    <w:rsid w:val="00DD16C5"/>
    <w:rsid w:val="00DE35EB"/>
    <w:rsid w:val="00DE6930"/>
    <w:rsid w:val="00DF42AE"/>
    <w:rsid w:val="00E06211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E1870"/>
    <w:rsid w:val="00EE5843"/>
    <w:rsid w:val="00F23AAD"/>
    <w:rsid w:val="00F44765"/>
    <w:rsid w:val="00F5073A"/>
    <w:rsid w:val="00F61F84"/>
    <w:rsid w:val="00F654EB"/>
    <w:rsid w:val="00F7676C"/>
    <w:rsid w:val="00FD1AC7"/>
    <w:rsid w:val="00FE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65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90572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2</Pages>
  <Words>384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3213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34</cp:revision>
  <cp:lastPrinted>2014-01-15T15:59:00Z</cp:lastPrinted>
  <dcterms:created xsi:type="dcterms:W3CDTF">2015-05-08T09:28:00Z</dcterms:created>
  <dcterms:modified xsi:type="dcterms:W3CDTF">2015-05-13T07:23:00Z</dcterms:modified>
</cp:coreProperties>
</file>