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5F6D99" w:rsidP="008E1F8F">
            <w:pPr>
              <w:spacing w:line="226" w:lineRule="exact"/>
              <w:rPr>
                <w:rFonts w:eastAsia="Calibri"/>
                <w:b/>
                <w:sz w:val="17"/>
                <w:szCs w:val="17"/>
                <w:lang w:eastAsia="en-US"/>
              </w:rPr>
            </w:pPr>
            <w:r>
              <w:rPr>
                <w:rFonts w:eastAsia="Calibri"/>
                <w:b/>
                <w:sz w:val="17"/>
                <w:szCs w:val="17"/>
                <w:lang w:eastAsia="en-US"/>
              </w:rPr>
              <w:t>Ingo Schnaitmann</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w:t>
            </w:r>
            <w:r w:rsidR="005F6D99">
              <w:rPr>
                <w:rFonts w:eastAsia="Calibri"/>
                <w:sz w:val="17"/>
                <w:szCs w:val="17"/>
                <w:lang w:eastAsia="en-US"/>
              </w:rPr>
              <w:t>201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930C94" w:rsidP="008E1F8F">
            <w:pPr>
              <w:spacing w:line="226" w:lineRule="exact"/>
              <w:rPr>
                <w:rFonts w:eastAsia="Calibri"/>
                <w:sz w:val="17"/>
                <w:szCs w:val="17"/>
                <w:lang w:eastAsia="en-US"/>
              </w:rPr>
            </w:pPr>
            <w:hyperlink r:id="rId8"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930C94"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921CC6" w:rsidP="00365A9E">
      <w:pPr>
        <w:pStyle w:val="berschrift1"/>
        <w:rPr>
          <w:sz w:val="2"/>
        </w:rPr>
      </w:pPr>
      <w:r>
        <w:t xml:space="preserve">Neues </w:t>
      </w:r>
      <w:proofErr w:type="spellStart"/>
      <w:r>
        <w:t>Bohrwerk</w:t>
      </w:r>
      <w:proofErr w:type="spellEnd"/>
      <w:r>
        <w:t xml:space="preserve"> eingeweiht</w:t>
      </w:r>
      <w:r w:rsidR="00CB16E2">
        <w:t xml:space="preserve"> </w:t>
      </w:r>
    </w:p>
    <w:p w:rsidR="006A31D9" w:rsidRDefault="00921CC6" w:rsidP="00365A9E">
      <w:pPr>
        <w:pStyle w:val="berschrift2"/>
      </w:pPr>
      <w:r>
        <w:t xml:space="preserve">Größte Einzelinvestition </w:t>
      </w:r>
      <w:r w:rsidR="00502BB7">
        <w:t>von Schuler</w:t>
      </w:r>
      <w:r>
        <w:t xml:space="preserve"> in Erfurt</w:t>
      </w:r>
    </w:p>
    <w:p w:rsidR="00476D9C" w:rsidRPr="00476D9C" w:rsidRDefault="00476D9C" w:rsidP="00476D9C"/>
    <w:p w:rsidR="007D5FE9" w:rsidRDefault="00CB16E2" w:rsidP="00CB16E2">
      <w:pPr>
        <w:ind w:right="283"/>
      </w:pPr>
      <w:r>
        <w:rPr>
          <w:i/>
        </w:rPr>
        <w:t>Erfurt</w:t>
      </w:r>
      <w:r w:rsidR="00C82B81">
        <w:rPr>
          <w:i/>
        </w:rPr>
        <w:t xml:space="preserve">, </w:t>
      </w:r>
      <w:r w:rsidR="00921CC6">
        <w:rPr>
          <w:i/>
        </w:rPr>
        <w:t>24</w:t>
      </w:r>
      <w:r w:rsidR="005833D5">
        <w:rPr>
          <w:i/>
        </w:rPr>
        <w:t>.</w:t>
      </w:r>
      <w:r w:rsidR="00921CC6">
        <w:rPr>
          <w:i/>
        </w:rPr>
        <w:t>06</w:t>
      </w:r>
      <w:r w:rsidR="005833D5" w:rsidRPr="005833D5">
        <w:rPr>
          <w:i/>
        </w:rPr>
        <w:t>.201</w:t>
      </w:r>
      <w:r w:rsidR="005833D5">
        <w:rPr>
          <w:i/>
        </w:rPr>
        <w:t>4</w:t>
      </w:r>
      <w:r w:rsidR="005833D5" w:rsidRPr="005833D5">
        <w:rPr>
          <w:i/>
        </w:rPr>
        <w:t xml:space="preserve"> </w:t>
      </w:r>
      <w:r w:rsidR="000F2F77">
        <w:t>–</w:t>
      </w:r>
      <w:r w:rsidR="005833D5">
        <w:t xml:space="preserve"> </w:t>
      </w:r>
      <w:r w:rsidR="007D5FE9">
        <w:t xml:space="preserve">Schuler hat in Erfurt ein neues </w:t>
      </w:r>
      <w:r w:rsidR="007D5FE9" w:rsidRPr="000F4E67">
        <w:t>Großb</w:t>
      </w:r>
      <w:r w:rsidR="00BF27E8" w:rsidRPr="000F4E67">
        <w:t>ohr</w:t>
      </w:r>
      <w:r w:rsidR="007D5FE9" w:rsidRPr="000F4E67">
        <w:t xml:space="preserve">werk </w:t>
      </w:r>
      <w:r w:rsidR="009F03F9">
        <w:t>in Betrieb genommen</w:t>
      </w:r>
      <w:r w:rsidR="007D5FE9" w:rsidRPr="000F4E67">
        <w:t xml:space="preserve">. </w:t>
      </w:r>
      <w:r w:rsidR="00BF27E8">
        <w:t>M</w:t>
      </w:r>
      <w:r w:rsidR="007D5FE9">
        <w:t xml:space="preserve">it einem Volumen von über sechs Millionen Euro </w:t>
      </w:r>
      <w:r w:rsidR="00BF27E8">
        <w:t xml:space="preserve">ist es </w:t>
      </w:r>
      <w:r w:rsidR="007D5FE9">
        <w:t>die bislang größte Einzelinvestition des Konzerns am thüringischen S</w:t>
      </w:r>
      <w:r w:rsidR="00BF27E8">
        <w:t>tandort</w:t>
      </w:r>
      <w:r w:rsidR="007D5FE9">
        <w:t xml:space="preserve">. </w:t>
      </w:r>
      <w:r w:rsidR="00BF27E8">
        <w:t xml:space="preserve">„Damit unterstreichen wir die Bedeutung von Erfurt als Kompetenzzentrum für unsere Großpressen in Europa“, erklärte Schuler-Produktionsvorstand </w:t>
      </w:r>
      <w:r w:rsidR="00BE18A8">
        <w:t xml:space="preserve">Dr. </w:t>
      </w:r>
      <w:r w:rsidR="00BF27E8">
        <w:t xml:space="preserve">Peter Jost bei der offiziellen </w:t>
      </w:r>
      <w:r w:rsidR="000F4E67">
        <w:t>Feier</w:t>
      </w:r>
      <w:r w:rsidR="00BF27E8">
        <w:t xml:space="preserve"> vor Vertretern der Stadt und </w:t>
      </w:r>
      <w:r w:rsidR="00143E1B">
        <w:t>rund 150</w:t>
      </w:r>
      <w:r w:rsidR="00BF27E8">
        <w:t xml:space="preserve"> Führungskräften</w:t>
      </w:r>
      <w:r w:rsidR="00502BB7">
        <w:t xml:space="preserve"> </w:t>
      </w:r>
      <w:r w:rsidR="00BF27E8">
        <w:t xml:space="preserve">des Konzerns. Diese </w:t>
      </w:r>
      <w:r w:rsidR="005147F5">
        <w:t xml:space="preserve">waren </w:t>
      </w:r>
      <w:r w:rsidR="00BF27E8">
        <w:t>zu einer internationalen Tagung in die Landeshauptstadt</w:t>
      </w:r>
      <w:r w:rsidR="005147F5">
        <w:t xml:space="preserve"> gekommen</w:t>
      </w:r>
      <w:r w:rsidR="00BF27E8">
        <w:t>.</w:t>
      </w:r>
    </w:p>
    <w:p w:rsidR="00BF27E8" w:rsidRDefault="00BF27E8" w:rsidP="00CB16E2">
      <w:pPr>
        <w:ind w:right="283"/>
      </w:pPr>
    </w:p>
    <w:p w:rsidR="00CB16E2" w:rsidRDefault="00502BB7" w:rsidP="00CB16E2">
      <w:pPr>
        <w:ind w:right="283"/>
      </w:pPr>
      <w:r>
        <w:t>Die</w:t>
      </w:r>
      <w:r w:rsidR="00921CC6">
        <w:t xml:space="preserve"> </w:t>
      </w:r>
      <w:r w:rsidR="007D5FE9">
        <w:t xml:space="preserve">Abmessungen des neuen </w:t>
      </w:r>
      <w:r w:rsidR="00CB16E2">
        <w:t xml:space="preserve">Bohrwerkes </w:t>
      </w:r>
      <w:r w:rsidR="00921CC6">
        <w:t xml:space="preserve">sind </w:t>
      </w:r>
      <w:r w:rsidR="00CB16E2">
        <w:t>beeindruckend</w:t>
      </w:r>
      <w:r w:rsidR="005147F5">
        <w:t>:</w:t>
      </w:r>
      <w:r w:rsidR="00CB16E2">
        <w:t xml:space="preserve"> </w:t>
      </w:r>
      <w:r w:rsidR="00BF27E8">
        <w:t xml:space="preserve">Es ist 26 Meter lang und sechs </w:t>
      </w:r>
      <w:r w:rsidR="007D5FE9">
        <w:t xml:space="preserve">Meter hoch. Sein Fundament besteht aus 1.800 Kubikmeter Beton, was </w:t>
      </w:r>
      <w:r w:rsidR="00143E1B">
        <w:t>einer</w:t>
      </w:r>
      <w:r w:rsidR="007D5FE9">
        <w:t xml:space="preserve"> Ladung von 200 Betonmischern entspricht. Nicht minder eindrucksvoll sind die Leistungsdaten des neuen Bearbeitungszentrums</w:t>
      </w:r>
      <w:r>
        <w:t xml:space="preserve"> mit seinen</w:t>
      </w:r>
      <w:r w:rsidR="005147F5">
        <w:t xml:space="preserve"> insgesamt</w:t>
      </w:r>
      <w:r>
        <w:t xml:space="preserve"> 300 Werkzeugen</w:t>
      </w:r>
      <w:r w:rsidR="005147F5">
        <w:t>:</w:t>
      </w:r>
      <w:r w:rsidR="007D5FE9">
        <w:t xml:space="preserve"> Es bohrt und fräst bis zu 120 Tonnen schwere </w:t>
      </w:r>
      <w:r w:rsidR="00066E69" w:rsidRPr="000F4E67">
        <w:t>Großbauteile</w:t>
      </w:r>
      <w:r w:rsidR="000F4E67" w:rsidRPr="000F4E67">
        <w:t xml:space="preserve"> </w:t>
      </w:r>
      <w:r w:rsidR="007D5FE9">
        <w:t xml:space="preserve">mit dem 50-fachen Drehmoment eines </w:t>
      </w:r>
      <w:r w:rsidR="0093477A">
        <w:t xml:space="preserve">durchschnittlichen </w:t>
      </w:r>
      <w:r w:rsidR="007D5FE9">
        <w:t>Pkw</w:t>
      </w:r>
      <w:r w:rsidR="0093477A">
        <w:t>-Motor</w:t>
      </w:r>
      <w:r w:rsidR="007D5FE9">
        <w:t xml:space="preserve">s. </w:t>
      </w:r>
      <w:r w:rsidR="002C2D49">
        <w:t xml:space="preserve">Während </w:t>
      </w:r>
      <w:r w:rsidR="00FC21A0">
        <w:t xml:space="preserve">ein </w:t>
      </w:r>
      <w:r w:rsidR="000F4E67">
        <w:t>T</w:t>
      </w:r>
      <w:r w:rsidR="00FC21A0">
        <w:t xml:space="preserve">eil </w:t>
      </w:r>
      <w:r w:rsidR="00066E69" w:rsidRPr="00066E69">
        <w:rPr>
          <w:color w:val="FF0000"/>
        </w:rPr>
        <w:t xml:space="preserve"> </w:t>
      </w:r>
      <w:r w:rsidR="00FC21A0">
        <w:t>bearbeitet wird, lässt sich auf dem zweiten</w:t>
      </w:r>
      <w:r w:rsidR="002C2D49">
        <w:t xml:space="preserve"> Bearbeitungstisch ein </w:t>
      </w:r>
      <w:r w:rsidR="00FC21A0">
        <w:t xml:space="preserve">anderes zur Fertigung vorbereiten. </w:t>
      </w:r>
      <w:r>
        <w:t>„Diese Großinvestit</w:t>
      </w:r>
      <w:r w:rsidR="00A475C1">
        <w:t>i</w:t>
      </w:r>
      <w:r>
        <w:t xml:space="preserve">on steigert unsere Produktivität deutlich und erhöht die Wettbewerbsfähigkeit </w:t>
      </w:r>
      <w:r w:rsidR="00066E69" w:rsidRPr="000F4E67">
        <w:t>unseres</w:t>
      </w:r>
      <w:r w:rsidRPr="000F4E67">
        <w:t xml:space="preserve"> </w:t>
      </w:r>
      <w:r>
        <w:t>Standortes“, sagte Werkleiter Maximilian Brändle. In Erfurt beschäftigt der Pressenbauer rund 700 Mitarbeiter.</w:t>
      </w:r>
    </w:p>
    <w:p w:rsidR="00502BB7" w:rsidRDefault="00502BB7" w:rsidP="000E228F">
      <w:pPr>
        <w:pStyle w:val="berschrift3"/>
      </w:pPr>
    </w:p>
    <w:p w:rsidR="007E1606" w:rsidRDefault="007E1606" w:rsidP="000E228F">
      <w:pPr>
        <w:pStyle w:val="berschrift3"/>
      </w:pPr>
      <w:r>
        <w:t>Bildunterschriften</w:t>
      </w:r>
    </w:p>
    <w:p w:rsidR="003309D3" w:rsidRDefault="003309D3" w:rsidP="003309D3">
      <w:pPr>
        <w:rPr>
          <w:b/>
        </w:rPr>
      </w:pPr>
      <w:r>
        <w:t xml:space="preserve">Bild1.jpg: </w:t>
      </w:r>
      <w:r>
        <w:br/>
        <w:t xml:space="preserve">Das 26 Meter lange und sechs Meter hohe Großbohrwerk in Erfurt bohrt und fräst bis zu 120 Tonnen schwere </w:t>
      </w:r>
      <w:r w:rsidRPr="008D09D8">
        <w:t>Groß- oder Pressenbauteile</w:t>
      </w:r>
      <w:r>
        <w:t>.</w:t>
      </w:r>
    </w:p>
    <w:p w:rsidR="003309D3" w:rsidRDefault="003309D3" w:rsidP="003309D3">
      <w:r>
        <w:t xml:space="preserve">Bild2.jpg: </w:t>
      </w:r>
      <w:r>
        <w:br/>
        <w:t>Das in Erfurt kürzlich eingeweihte Großbohrwerk ist die bislang größte Einzelinvestition des Konzerns am thüringischen Standort.</w:t>
      </w:r>
    </w:p>
    <w:p w:rsidR="009B2577" w:rsidRDefault="009B2577" w:rsidP="007E1606"/>
    <w:p w:rsidR="005833D5" w:rsidRPr="005833D5" w:rsidRDefault="005833D5" w:rsidP="005833D5">
      <w:pPr>
        <w:rPr>
          <w:i/>
        </w:rPr>
      </w:pPr>
      <w:r w:rsidRPr="005833D5">
        <w:rPr>
          <w:i/>
        </w:rPr>
        <w:t>Als Bildquelle bitte Schuler angeben.</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5833D5" w:rsidRDefault="005833D5" w:rsidP="003F0681">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zulieferer sowie Unternehmen aus der Schmiede-, Hausgeräte-, Verpack</w:t>
      </w:r>
      <w:r w:rsidR="008D09D8">
        <w:rPr>
          <w:i/>
        </w:rPr>
        <w:t>-</w:t>
      </w:r>
      <w:proofErr w:type="spellStart"/>
      <w:r w:rsidRPr="00AF64B9">
        <w:rPr>
          <w:i/>
        </w:rPr>
        <w:t>ungs</w:t>
      </w:r>
      <w:proofErr w:type="spellEnd"/>
      <w:r w:rsidRPr="00AF64B9">
        <w:rPr>
          <w:i/>
        </w:rPr>
        <w:t xml:space="preserve">-, Energie- und Elektroindustrie. Schuler ist führend in der Münztechnik und realisiert Systemlösungen in der Luftfahrt-, Raumfahrt-, Eisenbahn- und Großrohrindustrie. </w:t>
      </w:r>
      <w:r w:rsidR="00C96DAD">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Pr="00AF64B9">
        <w:rPr>
          <w:i/>
        </w:rPr>
        <w:t>Weltweit sind rund 5.600 Mitarbeiter im Einsatz. Der Schuler-Konzern ist in 40 Ländern präsent und gehört mehrheitlich zur österreichischen ANDRITZ-Gruppe.</w:t>
      </w:r>
    </w:p>
    <w:p w:rsidR="005D7C6C" w:rsidRDefault="005D7C6C" w:rsidP="003F0681">
      <w:pPr>
        <w:spacing w:line="240" w:lineRule="auto"/>
        <w:ind w:right="-15"/>
        <w:jc w:val="both"/>
        <w:outlineLvl w:val="0"/>
        <w:rPr>
          <w:i/>
        </w:rPr>
      </w:pPr>
    </w:p>
    <w:p w:rsidR="00A812DD" w:rsidRDefault="00A812DD" w:rsidP="00A812DD">
      <w:pPr>
        <w:spacing w:line="240" w:lineRule="auto"/>
        <w:ind w:right="-15"/>
        <w:jc w:val="both"/>
        <w:outlineLvl w:val="0"/>
        <w:rPr>
          <w:b/>
          <w:i/>
        </w:rPr>
      </w:pPr>
      <w:r>
        <w:rPr>
          <w:b/>
          <w:i/>
        </w:rPr>
        <w:t>Über den Standort Erfurt</w:t>
      </w:r>
    </w:p>
    <w:p w:rsidR="00A812DD" w:rsidRPr="005D7C6C" w:rsidRDefault="00A812DD" w:rsidP="00CB16E2">
      <w:pPr>
        <w:spacing w:line="240" w:lineRule="auto"/>
        <w:ind w:right="-15"/>
        <w:jc w:val="both"/>
        <w:outlineLvl w:val="0"/>
        <w:rPr>
          <w:i/>
        </w:rPr>
      </w:pPr>
      <w:r>
        <w:rPr>
          <w:i/>
        </w:rPr>
        <w:t>Am Standort Erfurt produziert Schuler mechanische und hydraulische Pressen für die Automobil-, Zuliefer-, Elektro- und Hausgeräteindustrie. Das Werk Erfurt ist mit rund 700 Mitarbeitern einer der wichtigsten Produktionsstandorte zur Herstellung von Großpressen innerhalb des Schuler Konzerns. Zudem bietet Erfurt umfassende Servicedienstleistungen, die Auftragsfertigung von Schweißteilen, die mechanische Bearbeitung von Komponenten, die Fertigung von Spezialpressteilen sowie die Montage und Inbetriebnahme von Maschinen und Anlagen</w:t>
      </w:r>
      <w:bookmarkStart w:id="0" w:name="_GoBack"/>
      <w:r w:rsidR="00143E1B">
        <w:rPr>
          <w:i/>
        </w:rPr>
        <w:t>.</w:t>
      </w:r>
      <w:bookmarkEnd w:id="0"/>
    </w:p>
    <w:sectPr w:rsidR="00A812DD" w:rsidRPr="005D7C6C" w:rsidSect="005D7C6C">
      <w:headerReference w:type="default" r:id="rId11"/>
      <w:footerReference w:type="default" r:id="rId12"/>
      <w:headerReference w:type="first" r:id="rId13"/>
      <w:footerReference w:type="first" r:id="rId14"/>
      <w:pgSz w:w="11907" w:h="16840" w:code="9"/>
      <w:pgMar w:top="2977" w:right="3685"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94" w:rsidRDefault="00930C94" w:rsidP="007E132D">
      <w:r>
        <w:separator/>
      </w:r>
    </w:p>
    <w:p w:rsidR="00930C94" w:rsidRDefault="00930C94" w:rsidP="007E132D"/>
  </w:endnote>
  <w:endnote w:type="continuationSeparator" w:id="0">
    <w:p w:rsidR="00930C94" w:rsidRDefault="00930C94" w:rsidP="007E132D">
      <w:r>
        <w:continuationSeparator/>
      </w:r>
    </w:p>
    <w:p w:rsidR="00930C94" w:rsidRDefault="00930C9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D09D8">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8D09D8">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D09D8">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8D09D8" w:rsidRPr="007E1606">
            <w:rPr>
              <w:rFonts w:eastAsia="Calibri"/>
              <w:noProof/>
            </w:rPr>
            <w:t xml:space="preserve">Seite </w:t>
          </w:r>
          <w:r w:rsidR="008D09D8">
            <w:rPr>
              <w:rFonts w:eastAsia="Calibri"/>
              <w:noProof/>
            </w:rPr>
            <w:t>2</w:t>
          </w:r>
          <w:r w:rsidR="008D09D8" w:rsidRPr="007E1606">
            <w:rPr>
              <w:rFonts w:eastAsia="Calibri"/>
              <w:noProof/>
            </w:rPr>
            <w:t xml:space="preserve"> von </w:t>
          </w:r>
          <w:r w:rsidR="008D09D8">
            <w:rPr>
              <w:rFonts w:eastAsia="Calibri"/>
              <w:noProof/>
            </w:rPr>
            <w:t>2</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94" w:rsidRDefault="00930C94" w:rsidP="007E132D">
      <w:r>
        <w:separator/>
      </w:r>
    </w:p>
    <w:p w:rsidR="00930C94" w:rsidRDefault="00930C94" w:rsidP="007E132D"/>
  </w:footnote>
  <w:footnote w:type="continuationSeparator" w:id="0">
    <w:p w:rsidR="00930C94" w:rsidRDefault="00930C94" w:rsidP="007E132D">
      <w:r>
        <w:continuationSeparator/>
      </w:r>
    </w:p>
    <w:p w:rsidR="00930C94" w:rsidRDefault="00930C9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70869D8" wp14:editId="28D1678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47C5FC9" wp14:editId="3273640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FD161B9" wp14:editId="6E9EAF60">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8BAE66B" wp14:editId="152669F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55"/>
    <w:rsid w:val="00003CBE"/>
    <w:rsid w:val="00004C7F"/>
    <w:rsid w:val="00007911"/>
    <w:rsid w:val="00031750"/>
    <w:rsid w:val="00033BD2"/>
    <w:rsid w:val="00046700"/>
    <w:rsid w:val="00066E69"/>
    <w:rsid w:val="000716BA"/>
    <w:rsid w:val="00086F40"/>
    <w:rsid w:val="000A52A8"/>
    <w:rsid w:val="000B704A"/>
    <w:rsid w:val="000C0CAD"/>
    <w:rsid w:val="000C46EE"/>
    <w:rsid w:val="000E228F"/>
    <w:rsid w:val="000F2F77"/>
    <w:rsid w:val="000F4E67"/>
    <w:rsid w:val="00102187"/>
    <w:rsid w:val="00130A5F"/>
    <w:rsid w:val="00131A1F"/>
    <w:rsid w:val="00136218"/>
    <w:rsid w:val="00136E90"/>
    <w:rsid w:val="00143E1B"/>
    <w:rsid w:val="00152C69"/>
    <w:rsid w:val="001631E1"/>
    <w:rsid w:val="0016339C"/>
    <w:rsid w:val="0016495A"/>
    <w:rsid w:val="00173722"/>
    <w:rsid w:val="0017697C"/>
    <w:rsid w:val="001B4619"/>
    <w:rsid w:val="001C0C5F"/>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2C2D49"/>
    <w:rsid w:val="003230D4"/>
    <w:rsid w:val="00323555"/>
    <w:rsid w:val="003309D3"/>
    <w:rsid w:val="00363740"/>
    <w:rsid w:val="00365A9E"/>
    <w:rsid w:val="003728F6"/>
    <w:rsid w:val="00373C01"/>
    <w:rsid w:val="00377DED"/>
    <w:rsid w:val="003C626A"/>
    <w:rsid w:val="003D76C7"/>
    <w:rsid w:val="003E30C0"/>
    <w:rsid w:val="003F0681"/>
    <w:rsid w:val="003F156D"/>
    <w:rsid w:val="003F6888"/>
    <w:rsid w:val="00401D0D"/>
    <w:rsid w:val="00403EFF"/>
    <w:rsid w:val="004355F7"/>
    <w:rsid w:val="004678BD"/>
    <w:rsid w:val="00476782"/>
    <w:rsid w:val="00476D9C"/>
    <w:rsid w:val="00485C6B"/>
    <w:rsid w:val="004A6B2C"/>
    <w:rsid w:val="004C4B30"/>
    <w:rsid w:val="004C697D"/>
    <w:rsid w:val="004D76DD"/>
    <w:rsid w:val="00502BB7"/>
    <w:rsid w:val="005147F5"/>
    <w:rsid w:val="00533491"/>
    <w:rsid w:val="00552A9D"/>
    <w:rsid w:val="005547DF"/>
    <w:rsid w:val="0056768B"/>
    <w:rsid w:val="00575FA0"/>
    <w:rsid w:val="005833D5"/>
    <w:rsid w:val="00595D96"/>
    <w:rsid w:val="005C0BBB"/>
    <w:rsid w:val="005C6AE3"/>
    <w:rsid w:val="005D7C6C"/>
    <w:rsid w:val="005F6D99"/>
    <w:rsid w:val="00601238"/>
    <w:rsid w:val="0060142A"/>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33AAF"/>
    <w:rsid w:val="007826E4"/>
    <w:rsid w:val="00784E5A"/>
    <w:rsid w:val="00794AEE"/>
    <w:rsid w:val="007B0BF4"/>
    <w:rsid w:val="007C16F5"/>
    <w:rsid w:val="007D5FE9"/>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C6578"/>
    <w:rsid w:val="008D09D8"/>
    <w:rsid w:val="008D1374"/>
    <w:rsid w:val="008D67FA"/>
    <w:rsid w:val="008E1F8F"/>
    <w:rsid w:val="008F5E25"/>
    <w:rsid w:val="009060ED"/>
    <w:rsid w:val="00920948"/>
    <w:rsid w:val="00921CC6"/>
    <w:rsid w:val="00926076"/>
    <w:rsid w:val="00930C94"/>
    <w:rsid w:val="0093477A"/>
    <w:rsid w:val="00941203"/>
    <w:rsid w:val="00961469"/>
    <w:rsid w:val="00975A13"/>
    <w:rsid w:val="009A680E"/>
    <w:rsid w:val="009B2577"/>
    <w:rsid w:val="009B3EB7"/>
    <w:rsid w:val="009F03F9"/>
    <w:rsid w:val="009F65F3"/>
    <w:rsid w:val="00A0214C"/>
    <w:rsid w:val="00A31D72"/>
    <w:rsid w:val="00A32B85"/>
    <w:rsid w:val="00A46561"/>
    <w:rsid w:val="00A475C1"/>
    <w:rsid w:val="00A500A4"/>
    <w:rsid w:val="00A812DD"/>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62C9"/>
    <w:rsid w:val="00BE18A8"/>
    <w:rsid w:val="00BF27E8"/>
    <w:rsid w:val="00C72CD3"/>
    <w:rsid w:val="00C82B81"/>
    <w:rsid w:val="00C96DAD"/>
    <w:rsid w:val="00CB16E2"/>
    <w:rsid w:val="00CB2B5C"/>
    <w:rsid w:val="00CC7CCA"/>
    <w:rsid w:val="00CD3AA7"/>
    <w:rsid w:val="00D14566"/>
    <w:rsid w:val="00D15E35"/>
    <w:rsid w:val="00D16703"/>
    <w:rsid w:val="00D36969"/>
    <w:rsid w:val="00D5679F"/>
    <w:rsid w:val="00D76894"/>
    <w:rsid w:val="00D82AE7"/>
    <w:rsid w:val="00DB3F3F"/>
    <w:rsid w:val="00DB73FC"/>
    <w:rsid w:val="00DC5C7D"/>
    <w:rsid w:val="00DD16C5"/>
    <w:rsid w:val="00DE35EB"/>
    <w:rsid w:val="00DE6930"/>
    <w:rsid w:val="00DE75CE"/>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D1855"/>
    <w:rsid w:val="00F23AAD"/>
    <w:rsid w:val="00F44765"/>
    <w:rsid w:val="00F5073A"/>
    <w:rsid w:val="00F654EB"/>
    <w:rsid w:val="00F7676C"/>
    <w:rsid w:val="00FC21A0"/>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7067">
      <w:bodyDiv w:val="1"/>
      <w:marLeft w:val="0"/>
      <w:marRight w:val="0"/>
      <w:marTop w:val="0"/>
      <w:marBottom w:val="0"/>
      <w:divBdr>
        <w:top w:val="none" w:sz="0" w:space="0" w:color="auto"/>
        <w:left w:val="none" w:sz="0" w:space="0" w:color="auto"/>
        <w:bottom w:val="none" w:sz="0" w:space="0" w:color="auto"/>
        <w:right w:val="none" w:sz="0" w:space="0" w:color="auto"/>
      </w:divBdr>
      <w:divsChild>
        <w:div w:id="644165452">
          <w:marLeft w:val="0"/>
          <w:marRight w:val="0"/>
          <w:marTop w:val="0"/>
          <w:marBottom w:val="0"/>
          <w:divBdr>
            <w:top w:val="none" w:sz="0" w:space="0" w:color="auto"/>
            <w:left w:val="none" w:sz="0" w:space="0" w:color="auto"/>
            <w:bottom w:val="none" w:sz="0" w:space="0" w:color="auto"/>
            <w:right w:val="none" w:sz="0" w:space="0" w:color="auto"/>
          </w:divBdr>
          <w:divsChild>
            <w:div w:id="1177504077">
              <w:marLeft w:val="0"/>
              <w:marRight w:val="0"/>
              <w:marTop w:val="0"/>
              <w:marBottom w:val="0"/>
              <w:divBdr>
                <w:top w:val="none" w:sz="0" w:space="0" w:color="auto"/>
                <w:left w:val="none" w:sz="0" w:space="0" w:color="auto"/>
                <w:bottom w:val="none" w:sz="0" w:space="0" w:color="auto"/>
                <w:right w:val="none" w:sz="0" w:space="0" w:color="auto"/>
              </w:divBdr>
              <w:divsChild>
                <w:div w:id="1673140234">
                  <w:marLeft w:val="0"/>
                  <w:marRight w:val="0"/>
                  <w:marTop w:val="0"/>
                  <w:marBottom w:val="0"/>
                  <w:divBdr>
                    <w:top w:val="none" w:sz="0" w:space="0" w:color="auto"/>
                    <w:left w:val="none" w:sz="0" w:space="0" w:color="auto"/>
                    <w:bottom w:val="none" w:sz="0" w:space="0" w:color="auto"/>
                    <w:right w:val="none" w:sz="0" w:space="0" w:color="auto"/>
                  </w:divBdr>
                  <w:divsChild>
                    <w:div w:id="1339819047">
                      <w:marLeft w:val="0"/>
                      <w:marRight w:val="0"/>
                      <w:marTop w:val="45"/>
                      <w:marBottom w:val="0"/>
                      <w:divBdr>
                        <w:top w:val="none" w:sz="0" w:space="0" w:color="auto"/>
                        <w:left w:val="none" w:sz="0" w:space="0" w:color="auto"/>
                        <w:bottom w:val="none" w:sz="0" w:space="0" w:color="auto"/>
                        <w:right w:val="none" w:sz="0" w:space="0" w:color="auto"/>
                      </w:divBdr>
                      <w:divsChild>
                        <w:div w:id="108399252">
                          <w:marLeft w:val="0"/>
                          <w:marRight w:val="0"/>
                          <w:marTop w:val="0"/>
                          <w:marBottom w:val="0"/>
                          <w:divBdr>
                            <w:top w:val="none" w:sz="0" w:space="0" w:color="auto"/>
                            <w:left w:val="none" w:sz="0" w:space="0" w:color="auto"/>
                            <w:bottom w:val="none" w:sz="0" w:space="0" w:color="auto"/>
                            <w:right w:val="none" w:sz="0" w:space="0" w:color="auto"/>
                          </w:divBdr>
                          <w:divsChild>
                            <w:div w:id="967707896">
                              <w:marLeft w:val="2070"/>
                              <w:marRight w:val="3810"/>
                              <w:marTop w:val="0"/>
                              <w:marBottom w:val="0"/>
                              <w:divBdr>
                                <w:top w:val="none" w:sz="0" w:space="0" w:color="auto"/>
                                <w:left w:val="none" w:sz="0" w:space="0" w:color="auto"/>
                                <w:bottom w:val="none" w:sz="0" w:space="0" w:color="auto"/>
                                <w:right w:val="none" w:sz="0" w:space="0" w:color="auto"/>
                              </w:divBdr>
                              <w:divsChild>
                                <w:div w:id="1581602717">
                                  <w:marLeft w:val="0"/>
                                  <w:marRight w:val="0"/>
                                  <w:marTop w:val="0"/>
                                  <w:marBottom w:val="0"/>
                                  <w:divBdr>
                                    <w:top w:val="none" w:sz="0" w:space="0" w:color="auto"/>
                                    <w:left w:val="none" w:sz="0" w:space="0" w:color="auto"/>
                                    <w:bottom w:val="none" w:sz="0" w:space="0" w:color="auto"/>
                                    <w:right w:val="none" w:sz="0" w:space="0" w:color="auto"/>
                                  </w:divBdr>
                                  <w:divsChild>
                                    <w:div w:id="472716609">
                                      <w:marLeft w:val="0"/>
                                      <w:marRight w:val="0"/>
                                      <w:marTop w:val="0"/>
                                      <w:marBottom w:val="0"/>
                                      <w:divBdr>
                                        <w:top w:val="none" w:sz="0" w:space="0" w:color="auto"/>
                                        <w:left w:val="none" w:sz="0" w:space="0" w:color="auto"/>
                                        <w:bottom w:val="none" w:sz="0" w:space="0" w:color="auto"/>
                                        <w:right w:val="none" w:sz="0" w:space="0" w:color="auto"/>
                                      </w:divBdr>
                                      <w:divsChild>
                                        <w:div w:id="666905303">
                                          <w:marLeft w:val="0"/>
                                          <w:marRight w:val="0"/>
                                          <w:marTop w:val="0"/>
                                          <w:marBottom w:val="0"/>
                                          <w:divBdr>
                                            <w:top w:val="none" w:sz="0" w:space="0" w:color="auto"/>
                                            <w:left w:val="none" w:sz="0" w:space="0" w:color="auto"/>
                                            <w:bottom w:val="none" w:sz="0" w:space="0" w:color="auto"/>
                                            <w:right w:val="none" w:sz="0" w:space="0" w:color="auto"/>
                                          </w:divBdr>
                                          <w:divsChild>
                                            <w:div w:id="2042239973">
                                              <w:marLeft w:val="0"/>
                                              <w:marRight w:val="0"/>
                                              <w:marTop w:val="0"/>
                                              <w:marBottom w:val="0"/>
                                              <w:divBdr>
                                                <w:top w:val="none" w:sz="0" w:space="0" w:color="auto"/>
                                                <w:left w:val="none" w:sz="0" w:space="0" w:color="auto"/>
                                                <w:bottom w:val="none" w:sz="0" w:space="0" w:color="auto"/>
                                                <w:right w:val="none" w:sz="0" w:space="0" w:color="auto"/>
                                              </w:divBdr>
                                              <w:divsChild>
                                                <w:div w:id="1214610724">
                                                  <w:marLeft w:val="0"/>
                                                  <w:marRight w:val="0"/>
                                                  <w:marTop w:val="0"/>
                                                  <w:marBottom w:val="0"/>
                                                  <w:divBdr>
                                                    <w:top w:val="none" w:sz="0" w:space="0" w:color="auto"/>
                                                    <w:left w:val="none" w:sz="0" w:space="0" w:color="auto"/>
                                                    <w:bottom w:val="none" w:sz="0" w:space="0" w:color="auto"/>
                                                    <w:right w:val="none" w:sz="0" w:space="0" w:color="auto"/>
                                                  </w:divBdr>
                                                  <w:divsChild>
                                                    <w:div w:id="97710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68328318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26365654">
      <w:bodyDiv w:val="1"/>
      <w:marLeft w:val="0"/>
      <w:marRight w:val="0"/>
      <w:marTop w:val="0"/>
      <w:marBottom w:val="0"/>
      <w:divBdr>
        <w:top w:val="none" w:sz="0" w:space="0" w:color="auto"/>
        <w:left w:val="none" w:sz="0" w:space="0" w:color="auto"/>
        <w:bottom w:val="none" w:sz="0" w:space="0" w:color="auto"/>
        <w:right w:val="none" w:sz="0" w:space="0" w:color="auto"/>
      </w:divBdr>
      <w:divsChild>
        <w:div w:id="1728530932">
          <w:marLeft w:val="274"/>
          <w:marRight w:val="0"/>
          <w:marTop w:val="0"/>
          <w:marBottom w:val="240"/>
          <w:divBdr>
            <w:top w:val="none" w:sz="0" w:space="0" w:color="auto"/>
            <w:left w:val="none" w:sz="0" w:space="0" w:color="auto"/>
            <w:bottom w:val="none" w:sz="0" w:space="0" w:color="auto"/>
            <w:right w:val="none" w:sz="0" w:space="0" w:color="auto"/>
          </w:divBdr>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12944595">
      <w:bodyDiv w:val="1"/>
      <w:marLeft w:val="0"/>
      <w:marRight w:val="0"/>
      <w:marTop w:val="0"/>
      <w:marBottom w:val="0"/>
      <w:divBdr>
        <w:top w:val="none" w:sz="0" w:space="0" w:color="auto"/>
        <w:left w:val="none" w:sz="0" w:space="0" w:color="auto"/>
        <w:bottom w:val="none" w:sz="0" w:space="0" w:color="auto"/>
        <w:right w:val="none" w:sz="0" w:space="0" w:color="auto"/>
      </w:divBdr>
      <w:divsChild>
        <w:div w:id="1506434336">
          <w:marLeft w:val="274"/>
          <w:marRight w:val="0"/>
          <w:marTop w:val="0"/>
          <w:marBottom w:val="0"/>
          <w:divBdr>
            <w:top w:val="none" w:sz="0" w:space="0" w:color="auto"/>
            <w:left w:val="none" w:sz="0" w:space="0" w:color="auto"/>
            <w:bottom w:val="none" w:sz="0" w:space="0" w:color="auto"/>
            <w:right w:val="none" w:sz="0" w:space="0" w:color="auto"/>
          </w:divBdr>
        </w:div>
        <w:div w:id="2027634552">
          <w:marLeft w:val="274"/>
          <w:marRight w:val="0"/>
          <w:marTop w:val="0"/>
          <w:marBottom w:val="240"/>
          <w:divBdr>
            <w:top w:val="none" w:sz="0" w:space="0" w:color="auto"/>
            <w:left w:val="none" w:sz="0" w:space="0" w:color="auto"/>
            <w:bottom w:val="none" w:sz="0" w:space="0" w:color="auto"/>
            <w:right w:val="none" w:sz="0" w:space="0" w:color="auto"/>
          </w:divBdr>
        </w:div>
      </w:divsChild>
    </w:div>
    <w:div w:id="20320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3600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Ingo Schnaitmann</cp:lastModifiedBy>
  <cp:revision>5</cp:revision>
  <cp:lastPrinted>2014-06-19T11:38:00Z</cp:lastPrinted>
  <dcterms:created xsi:type="dcterms:W3CDTF">2014-06-23T12:00:00Z</dcterms:created>
  <dcterms:modified xsi:type="dcterms:W3CDTF">2014-06-23T12:17:00Z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-719640855</vt:i4>
  </property>
  <property fmtid="{D5CDD505-2E9C-101B-9397-08002B2CF9AE}" pid="3" name="_NewReviewCycle">
    <vt:lpwstr/>
  </property>
  <property fmtid="{D5CDD505-2E9C-101B-9397-08002B2CF9AE}" pid="4" name="_EmailSubject">
    <vt:lpwstr>PM</vt:lpwstr>
  </property>
  <property fmtid="{D5CDD505-2E9C-101B-9397-08002B2CF9AE}" pid="5" name="_AuthorEmail">
    <vt:lpwstr>Judith.Duennwald@schulergroup.com</vt:lpwstr>
  </property>
  <property fmtid="{D5CDD505-2E9C-101B-9397-08002B2CF9AE}" pid="6" name="_AuthorEmailDisplayName">
    <vt:lpwstr>Duennwald, Judith &lt;Judith.Duennwald@schulergroup.com&gt;</vt:lpwstr>
  </property>
  <property fmtid="{D5CDD505-2E9C-101B-9397-08002B2CF9AE}" pid="7" name="_PreviousAdHocReviewCycleID">
    <vt:i4>-2121634195</vt:i4>
  </property>
</Properties>
</file>